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B9A" w:rsidRDefault="00313568">
      <w:pPr>
        <w:rPr>
          <w:sz w:val="24"/>
          <w:szCs w:val="24"/>
        </w:rPr>
      </w:pPr>
      <w:r>
        <w:rPr>
          <w:sz w:val="24"/>
          <w:szCs w:val="24"/>
        </w:rPr>
        <w:t>Nom : _________________________________________________ Groupe : _________</w:t>
      </w:r>
    </w:p>
    <w:p w:rsidR="00313568" w:rsidRDefault="00313568">
      <w:pPr>
        <w:rPr>
          <w:sz w:val="24"/>
          <w:szCs w:val="24"/>
        </w:rPr>
      </w:pPr>
      <w:r>
        <w:rPr>
          <w:sz w:val="24"/>
          <w:szCs w:val="24"/>
        </w:rPr>
        <w:t>Date : _________________________________________________</w:t>
      </w:r>
    </w:p>
    <w:p w:rsidR="00313568" w:rsidRDefault="00313568" w:rsidP="00313568">
      <w:pPr>
        <w:jc w:val="center"/>
        <w:rPr>
          <w:b/>
          <w:sz w:val="24"/>
          <w:szCs w:val="24"/>
        </w:rPr>
      </w:pPr>
      <w:r>
        <w:rPr>
          <w:b/>
          <w:sz w:val="24"/>
          <w:szCs w:val="24"/>
        </w:rPr>
        <w:t>RÉVISION de fin d’année en ST de 4</w:t>
      </w:r>
      <w:r w:rsidRPr="00313568">
        <w:rPr>
          <w:b/>
          <w:sz w:val="24"/>
          <w:szCs w:val="24"/>
          <w:vertAlign w:val="superscript"/>
        </w:rPr>
        <w:t>e</w:t>
      </w:r>
      <w:r>
        <w:rPr>
          <w:b/>
          <w:sz w:val="24"/>
          <w:szCs w:val="24"/>
        </w:rPr>
        <w:t xml:space="preserve"> secondaire</w:t>
      </w:r>
    </w:p>
    <w:p w:rsidR="00E355C6" w:rsidRDefault="00E355C6" w:rsidP="00E355C6">
      <w:pPr>
        <w:rPr>
          <w:sz w:val="24"/>
          <w:szCs w:val="24"/>
        </w:rPr>
      </w:pPr>
      <w:r w:rsidRPr="00E355C6">
        <w:rPr>
          <w:sz w:val="24"/>
          <w:szCs w:val="24"/>
        </w:rPr>
        <w:t>L’épreuve unique de science et technologie comprend 25 question</w:t>
      </w:r>
      <w:r>
        <w:rPr>
          <w:sz w:val="24"/>
          <w:szCs w:val="24"/>
        </w:rPr>
        <w:t>s</w:t>
      </w:r>
      <w:r w:rsidRPr="00E355C6">
        <w:rPr>
          <w:sz w:val="24"/>
          <w:szCs w:val="24"/>
        </w:rPr>
        <w:t xml:space="preserve"> valant 4 points chacune.  </w:t>
      </w:r>
      <w:r>
        <w:rPr>
          <w:sz w:val="24"/>
          <w:szCs w:val="24"/>
        </w:rPr>
        <w:t>L’épreuve est divisée en trois sections.  Section A : Elle comprend quinze questions à choix multiple.  Section B : Elle comprend cinq questions à réponse construite.  Section C : Elle comprend cinq questions d’analyse technologique.</w:t>
      </w:r>
    </w:p>
    <w:p w:rsidR="00E355C6" w:rsidRDefault="00E355C6" w:rsidP="00E355C6">
      <w:pPr>
        <w:jc w:val="center"/>
        <w:rPr>
          <w:sz w:val="24"/>
          <w:szCs w:val="24"/>
        </w:rPr>
      </w:pPr>
      <w:r>
        <w:rPr>
          <w:sz w:val="24"/>
          <w:szCs w:val="24"/>
        </w:rPr>
        <w:t>Répartition des questions par univers et pondération</w:t>
      </w:r>
    </w:p>
    <w:tbl>
      <w:tblPr>
        <w:tblStyle w:val="Grilledutableau"/>
        <w:tblW w:w="0" w:type="auto"/>
        <w:tblLook w:val="04A0" w:firstRow="1" w:lastRow="0" w:firstColumn="1" w:lastColumn="0" w:noHBand="0" w:noVBand="1"/>
      </w:tblPr>
      <w:tblGrid>
        <w:gridCol w:w="1206"/>
        <w:gridCol w:w="1213"/>
        <w:gridCol w:w="1198"/>
        <w:gridCol w:w="1193"/>
        <w:gridCol w:w="1204"/>
        <w:gridCol w:w="1384"/>
        <w:gridCol w:w="1232"/>
      </w:tblGrid>
      <w:tr w:rsidR="001426DC" w:rsidTr="001426DC">
        <w:tc>
          <w:tcPr>
            <w:tcW w:w="1232" w:type="dxa"/>
          </w:tcPr>
          <w:p w:rsidR="001426DC" w:rsidRDefault="001426DC" w:rsidP="00E355C6">
            <w:pPr>
              <w:jc w:val="center"/>
              <w:rPr>
                <w:sz w:val="24"/>
                <w:szCs w:val="24"/>
              </w:rPr>
            </w:pPr>
            <w:bookmarkStart w:id="0" w:name="OLE_LINK1"/>
            <w:bookmarkStart w:id="1" w:name="OLE_LINK2"/>
          </w:p>
        </w:tc>
        <w:tc>
          <w:tcPr>
            <w:tcW w:w="1233" w:type="dxa"/>
          </w:tcPr>
          <w:p w:rsidR="001426DC" w:rsidRPr="001426DC" w:rsidRDefault="001426DC" w:rsidP="00E355C6">
            <w:pPr>
              <w:jc w:val="center"/>
              <w:rPr>
                <w:sz w:val="20"/>
                <w:szCs w:val="20"/>
              </w:rPr>
            </w:pPr>
            <w:r w:rsidRPr="001426DC">
              <w:rPr>
                <w:sz w:val="20"/>
                <w:szCs w:val="20"/>
              </w:rPr>
              <w:t>Nombre de questions par section</w:t>
            </w:r>
          </w:p>
        </w:tc>
        <w:tc>
          <w:tcPr>
            <w:tcW w:w="1233" w:type="dxa"/>
          </w:tcPr>
          <w:p w:rsidR="001426DC" w:rsidRPr="001426DC" w:rsidRDefault="001426DC" w:rsidP="00E355C6">
            <w:pPr>
              <w:jc w:val="center"/>
              <w:rPr>
                <w:sz w:val="20"/>
                <w:szCs w:val="20"/>
              </w:rPr>
            </w:pPr>
            <w:r w:rsidRPr="001426DC">
              <w:rPr>
                <w:sz w:val="20"/>
                <w:szCs w:val="20"/>
              </w:rPr>
              <w:t>Univers vivant</w:t>
            </w:r>
          </w:p>
        </w:tc>
        <w:tc>
          <w:tcPr>
            <w:tcW w:w="1233" w:type="dxa"/>
          </w:tcPr>
          <w:p w:rsidR="001426DC" w:rsidRPr="001426DC" w:rsidRDefault="001426DC" w:rsidP="00E355C6">
            <w:pPr>
              <w:jc w:val="center"/>
              <w:rPr>
                <w:sz w:val="20"/>
                <w:szCs w:val="20"/>
              </w:rPr>
            </w:pPr>
            <w:r w:rsidRPr="001426DC">
              <w:rPr>
                <w:sz w:val="20"/>
                <w:szCs w:val="20"/>
              </w:rPr>
              <w:t>Terre et espace</w:t>
            </w:r>
          </w:p>
        </w:tc>
        <w:tc>
          <w:tcPr>
            <w:tcW w:w="1233" w:type="dxa"/>
          </w:tcPr>
          <w:p w:rsidR="001426DC" w:rsidRPr="001426DC" w:rsidRDefault="001426DC" w:rsidP="00E355C6">
            <w:pPr>
              <w:jc w:val="center"/>
              <w:rPr>
                <w:sz w:val="20"/>
                <w:szCs w:val="20"/>
              </w:rPr>
            </w:pPr>
            <w:r w:rsidRPr="001426DC">
              <w:rPr>
                <w:sz w:val="20"/>
                <w:szCs w:val="20"/>
              </w:rPr>
              <w:t>Univers matériel</w:t>
            </w:r>
          </w:p>
        </w:tc>
        <w:tc>
          <w:tcPr>
            <w:tcW w:w="1233" w:type="dxa"/>
          </w:tcPr>
          <w:p w:rsidR="001426DC" w:rsidRPr="001426DC" w:rsidRDefault="001426DC" w:rsidP="00E355C6">
            <w:pPr>
              <w:jc w:val="center"/>
              <w:rPr>
                <w:sz w:val="20"/>
                <w:szCs w:val="20"/>
              </w:rPr>
            </w:pPr>
            <w:r w:rsidRPr="001426DC">
              <w:rPr>
                <w:sz w:val="20"/>
                <w:szCs w:val="20"/>
              </w:rPr>
              <w:t>Univers technologique</w:t>
            </w:r>
          </w:p>
        </w:tc>
        <w:tc>
          <w:tcPr>
            <w:tcW w:w="1233" w:type="dxa"/>
          </w:tcPr>
          <w:p w:rsidR="001426DC" w:rsidRPr="001426DC" w:rsidRDefault="001426DC" w:rsidP="00E355C6">
            <w:pPr>
              <w:jc w:val="center"/>
              <w:rPr>
                <w:sz w:val="20"/>
                <w:szCs w:val="20"/>
              </w:rPr>
            </w:pPr>
            <w:r w:rsidRPr="001426DC">
              <w:rPr>
                <w:sz w:val="20"/>
                <w:szCs w:val="20"/>
              </w:rPr>
              <w:t>Pondération</w:t>
            </w:r>
          </w:p>
        </w:tc>
      </w:tr>
      <w:tr w:rsidR="001426DC" w:rsidTr="001426DC">
        <w:tc>
          <w:tcPr>
            <w:tcW w:w="1232" w:type="dxa"/>
          </w:tcPr>
          <w:p w:rsidR="001426DC" w:rsidRDefault="001426DC" w:rsidP="00E355C6">
            <w:pPr>
              <w:jc w:val="center"/>
              <w:rPr>
                <w:sz w:val="24"/>
                <w:szCs w:val="24"/>
              </w:rPr>
            </w:pPr>
            <w:r>
              <w:rPr>
                <w:sz w:val="24"/>
                <w:szCs w:val="24"/>
              </w:rPr>
              <w:t>Section A</w:t>
            </w:r>
          </w:p>
        </w:tc>
        <w:tc>
          <w:tcPr>
            <w:tcW w:w="1233" w:type="dxa"/>
          </w:tcPr>
          <w:p w:rsidR="001426DC" w:rsidRDefault="001426DC" w:rsidP="00E355C6">
            <w:pPr>
              <w:jc w:val="center"/>
              <w:rPr>
                <w:sz w:val="24"/>
                <w:szCs w:val="24"/>
              </w:rPr>
            </w:pPr>
            <w:r>
              <w:rPr>
                <w:sz w:val="24"/>
                <w:szCs w:val="24"/>
              </w:rPr>
              <w:t>15</w:t>
            </w:r>
          </w:p>
        </w:tc>
        <w:tc>
          <w:tcPr>
            <w:tcW w:w="1233" w:type="dxa"/>
          </w:tcPr>
          <w:p w:rsidR="001426DC" w:rsidRDefault="001426DC" w:rsidP="00E355C6">
            <w:pPr>
              <w:jc w:val="center"/>
              <w:rPr>
                <w:sz w:val="24"/>
                <w:szCs w:val="24"/>
              </w:rPr>
            </w:pPr>
            <w:r>
              <w:rPr>
                <w:sz w:val="24"/>
                <w:szCs w:val="24"/>
              </w:rPr>
              <w:t>---</w:t>
            </w:r>
          </w:p>
        </w:tc>
        <w:tc>
          <w:tcPr>
            <w:tcW w:w="1233" w:type="dxa"/>
          </w:tcPr>
          <w:p w:rsidR="001426DC" w:rsidRDefault="001426DC" w:rsidP="00E355C6">
            <w:pPr>
              <w:jc w:val="center"/>
              <w:rPr>
                <w:sz w:val="24"/>
                <w:szCs w:val="24"/>
              </w:rPr>
            </w:pPr>
            <w:r>
              <w:rPr>
                <w:sz w:val="24"/>
                <w:szCs w:val="24"/>
              </w:rPr>
              <w:t>4</w:t>
            </w:r>
          </w:p>
        </w:tc>
        <w:tc>
          <w:tcPr>
            <w:tcW w:w="1233" w:type="dxa"/>
          </w:tcPr>
          <w:p w:rsidR="001426DC" w:rsidRDefault="001426DC" w:rsidP="00E355C6">
            <w:pPr>
              <w:jc w:val="center"/>
              <w:rPr>
                <w:sz w:val="24"/>
                <w:szCs w:val="24"/>
              </w:rPr>
            </w:pPr>
            <w:r>
              <w:rPr>
                <w:sz w:val="24"/>
                <w:szCs w:val="24"/>
              </w:rPr>
              <w:t>10</w:t>
            </w:r>
          </w:p>
        </w:tc>
        <w:tc>
          <w:tcPr>
            <w:tcW w:w="1233" w:type="dxa"/>
          </w:tcPr>
          <w:p w:rsidR="001426DC" w:rsidRDefault="001426DC" w:rsidP="00E355C6">
            <w:pPr>
              <w:jc w:val="center"/>
              <w:rPr>
                <w:sz w:val="24"/>
                <w:szCs w:val="24"/>
              </w:rPr>
            </w:pPr>
            <w:r>
              <w:rPr>
                <w:sz w:val="24"/>
                <w:szCs w:val="24"/>
              </w:rPr>
              <w:t>1</w:t>
            </w:r>
          </w:p>
        </w:tc>
        <w:tc>
          <w:tcPr>
            <w:tcW w:w="1233" w:type="dxa"/>
          </w:tcPr>
          <w:p w:rsidR="001426DC" w:rsidRDefault="001426DC" w:rsidP="00E355C6">
            <w:pPr>
              <w:jc w:val="center"/>
              <w:rPr>
                <w:sz w:val="24"/>
                <w:szCs w:val="24"/>
              </w:rPr>
            </w:pPr>
            <w:r>
              <w:rPr>
                <w:sz w:val="24"/>
                <w:szCs w:val="24"/>
              </w:rPr>
              <w:t>60 %</w:t>
            </w:r>
          </w:p>
        </w:tc>
      </w:tr>
      <w:tr w:rsidR="001426DC" w:rsidTr="001426DC">
        <w:tc>
          <w:tcPr>
            <w:tcW w:w="1232" w:type="dxa"/>
          </w:tcPr>
          <w:p w:rsidR="001426DC" w:rsidRDefault="001426DC" w:rsidP="00E355C6">
            <w:pPr>
              <w:jc w:val="center"/>
              <w:rPr>
                <w:sz w:val="24"/>
                <w:szCs w:val="24"/>
              </w:rPr>
            </w:pPr>
            <w:r>
              <w:rPr>
                <w:sz w:val="24"/>
                <w:szCs w:val="24"/>
              </w:rPr>
              <w:t>Section B</w:t>
            </w:r>
          </w:p>
        </w:tc>
        <w:tc>
          <w:tcPr>
            <w:tcW w:w="1233" w:type="dxa"/>
          </w:tcPr>
          <w:p w:rsidR="001426DC" w:rsidRDefault="001426DC" w:rsidP="00E355C6">
            <w:pPr>
              <w:jc w:val="center"/>
              <w:rPr>
                <w:sz w:val="24"/>
                <w:szCs w:val="24"/>
              </w:rPr>
            </w:pPr>
            <w:r>
              <w:rPr>
                <w:sz w:val="24"/>
                <w:szCs w:val="24"/>
              </w:rPr>
              <w:t>5</w:t>
            </w:r>
          </w:p>
        </w:tc>
        <w:tc>
          <w:tcPr>
            <w:tcW w:w="1233" w:type="dxa"/>
          </w:tcPr>
          <w:p w:rsidR="001426DC" w:rsidRDefault="001426DC" w:rsidP="00E355C6">
            <w:pPr>
              <w:jc w:val="center"/>
              <w:rPr>
                <w:sz w:val="24"/>
                <w:szCs w:val="24"/>
              </w:rPr>
            </w:pPr>
            <w:r>
              <w:rPr>
                <w:sz w:val="24"/>
                <w:szCs w:val="24"/>
              </w:rPr>
              <w:t>---</w:t>
            </w:r>
          </w:p>
        </w:tc>
        <w:tc>
          <w:tcPr>
            <w:tcW w:w="1233" w:type="dxa"/>
          </w:tcPr>
          <w:p w:rsidR="001426DC" w:rsidRDefault="001426DC" w:rsidP="00E355C6">
            <w:pPr>
              <w:jc w:val="center"/>
              <w:rPr>
                <w:sz w:val="24"/>
                <w:szCs w:val="24"/>
              </w:rPr>
            </w:pPr>
            <w:r>
              <w:rPr>
                <w:sz w:val="24"/>
                <w:szCs w:val="24"/>
              </w:rPr>
              <w:t>1</w:t>
            </w:r>
          </w:p>
        </w:tc>
        <w:tc>
          <w:tcPr>
            <w:tcW w:w="1233" w:type="dxa"/>
          </w:tcPr>
          <w:p w:rsidR="001426DC" w:rsidRDefault="001426DC" w:rsidP="00E355C6">
            <w:pPr>
              <w:jc w:val="center"/>
              <w:rPr>
                <w:sz w:val="24"/>
                <w:szCs w:val="24"/>
              </w:rPr>
            </w:pPr>
            <w:r>
              <w:rPr>
                <w:sz w:val="24"/>
                <w:szCs w:val="24"/>
              </w:rPr>
              <w:t>3</w:t>
            </w:r>
          </w:p>
        </w:tc>
        <w:tc>
          <w:tcPr>
            <w:tcW w:w="1233" w:type="dxa"/>
          </w:tcPr>
          <w:p w:rsidR="001426DC" w:rsidRDefault="001426DC" w:rsidP="00E355C6">
            <w:pPr>
              <w:jc w:val="center"/>
              <w:rPr>
                <w:sz w:val="24"/>
                <w:szCs w:val="24"/>
              </w:rPr>
            </w:pPr>
            <w:r>
              <w:rPr>
                <w:sz w:val="24"/>
                <w:szCs w:val="24"/>
              </w:rPr>
              <w:t>1</w:t>
            </w:r>
          </w:p>
        </w:tc>
        <w:tc>
          <w:tcPr>
            <w:tcW w:w="1233" w:type="dxa"/>
          </w:tcPr>
          <w:p w:rsidR="001426DC" w:rsidRDefault="001426DC" w:rsidP="00E355C6">
            <w:pPr>
              <w:jc w:val="center"/>
              <w:rPr>
                <w:sz w:val="24"/>
                <w:szCs w:val="24"/>
              </w:rPr>
            </w:pPr>
            <w:r>
              <w:rPr>
                <w:sz w:val="24"/>
                <w:szCs w:val="24"/>
              </w:rPr>
              <w:t>20 %</w:t>
            </w:r>
          </w:p>
        </w:tc>
      </w:tr>
      <w:tr w:rsidR="001426DC" w:rsidTr="001426DC">
        <w:tc>
          <w:tcPr>
            <w:tcW w:w="1232" w:type="dxa"/>
          </w:tcPr>
          <w:p w:rsidR="001426DC" w:rsidRDefault="001426DC" w:rsidP="00E355C6">
            <w:pPr>
              <w:jc w:val="center"/>
              <w:rPr>
                <w:sz w:val="24"/>
                <w:szCs w:val="24"/>
              </w:rPr>
            </w:pPr>
            <w:r>
              <w:rPr>
                <w:sz w:val="24"/>
                <w:szCs w:val="24"/>
              </w:rPr>
              <w:t>Section C</w:t>
            </w:r>
          </w:p>
        </w:tc>
        <w:tc>
          <w:tcPr>
            <w:tcW w:w="1233" w:type="dxa"/>
          </w:tcPr>
          <w:p w:rsidR="001426DC" w:rsidRDefault="001426DC" w:rsidP="00E355C6">
            <w:pPr>
              <w:jc w:val="center"/>
              <w:rPr>
                <w:sz w:val="24"/>
                <w:szCs w:val="24"/>
              </w:rPr>
            </w:pPr>
            <w:r>
              <w:rPr>
                <w:sz w:val="24"/>
                <w:szCs w:val="24"/>
              </w:rPr>
              <w:t>5</w:t>
            </w:r>
          </w:p>
        </w:tc>
        <w:tc>
          <w:tcPr>
            <w:tcW w:w="1233" w:type="dxa"/>
          </w:tcPr>
          <w:p w:rsidR="001426DC" w:rsidRDefault="001426DC" w:rsidP="00E355C6">
            <w:pPr>
              <w:jc w:val="center"/>
              <w:rPr>
                <w:sz w:val="24"/>
                <w:szCs w:val="24"/>
              </w:rPr>
            </w:pPr>
            <w:r>
              <w:rPr>
                <w:sz w:val="24"/>
                <w:szCs w:val="24"/>
              </w:rPr>
              <w:t>---</w:t>
            </w:r>
          </w:p>
        </w:tc>
        <w:tc>
          <w:tcPr>
            <w:tcW w:w="1233" w:type="dxa"/>
          </w:tcPr>
          <w:p w:rsidR="001426DC" w:rsidRDefault="001426DC" w:rsidP="00E355C6">
            <w:pPr>
              <w:jc w:val="center"/>
              <w:rPr>
                <w:sz w:val="24"/>
                <w:szCs w:val="24"/>
              </w:rPr>
            </w:pPr>
            <w:r>
              <w:rPr>
                <w:sz w:val="24"/>
                <w:szCs w:val="24"/>
              </w:rPr>
              <w:t>---</w:t>
            </w:r>
          </w:p>
        </w:tc>
        <w:tc>
          <w:tcPr>
            <w:tcW w:w="1233" w:type="dxa"/>
          </w:tcPr>
          <w:p w:rsidR="001426DC" w:rsidRDefault="001426DC" w:rsidP="00E355C6">
            <w:pPr>
              <w:jc w:val="center"/>
              <w:rPr>
                <w:sz w:val="24"/>
                <w:szCs w:val="24"/>
              </w:rPr>
            </w:pPr>
            <w:r>
              <w:rPr>
                <w:sz w:val="24"/>
                <w:szCs w:val="24"/>
              </w:rPr>
              <w:t>---</w:t>
            </w:r>
          </w:p>
        </w:tc>
        <w:tc>
          <w:tcPr>
            <w:tcW w:w="1233" w:type="dxa"/>
          </w:tcPr>
          <w:p w:rsidR="001426DC" w:rsidRDefault="001426DC" w:rsidP="00E355C6">
            <w:pPr>
              <w:jc w:val="center"/>
              <w:rPr>
                <w:sz w:val="24"/>
                <w:szCs w:val="24"/>
              </w:rPr>
            </w:pPr>
            <w:r>
              <w:rPr>
                <w:sz w:val="24"/>
                <w:szCs w:val="24"/>
              </w:rPr>
              <w:t>5</w:t>
            </w:r>
          </w:p>
        </w:tc>
        <w:tc>
          <w:tcPr>
            <w:tcW w:w="1233" w:type="dxa"/>
          </w:tcPr>
          <w:p w:rsidR="001426DC" w:rsidRDefault="001426DC" w:rsidP="00E355C6">
            <w:pPr>
              <w:jc w:val="center"/>
              <w:rPr>
                <w:sz w:val="24"/>
                <w:szCs w:val="24"/>
              </w:rPr>
            </w:pPr>
            <w:r>
              <w:rPr>
                <w:sz w:val="24"/>
                <w:szCs w:val="24"/>
              </w:rPr>
              <w:t>20 %</w:t>
            </w:r>
          </w:p>
        </w:tc>
      </w:tr>
      <w:tr w:rsidR="001426DC" w:rsidTr="001426DC">
        <w:tc>
          <w:tcPr>
            <w:tcW w:w="1232" w:type="dxa"/>
          </w:tcPr>
          <w:p w:rsidR="001426DC" w:rsidRDefault="001426DC" w:rsidP="00E355C6">
            <w:pPr>
              <w:jc w:val="center"/>
              <w:rPr>
                <w:sz w:val="24"/>
                <w:szCs w:val="24"/>
              </w:rPr>
            </w:pPr>
            <w:r>
              <w:rPr>
                <w:sz w:val="24"/>
                <w:szCs w:val="24"/>
              </w:rPr>
              <w:t>Total</w:t>
            </w:r>
          </w:p>
        </w:tc>
        <w:tc>
          <w:tcPr>
            <w:tcW w:w="1233" w:type="dxa"/>
          </w:tcPr>
          <w:p w:rsidR="001426DC" w:rsidRDefault="001426DC" w:rsidP="00E355C6">
            <w:pPr>
              <w:jc w:val="center"/>
              <w:rPr>
                <w:sz w:val="24"/>
                <w:szCs w:val="24"/>
              </w:rPr>
            </w:pPr>
            <w:r>
              <w:rPr>
                <w:sz w:val="24"/>
                <w:szCs w:val="24"/>
              </w:rPr>
              <w:t>25</w:t>
            </w:r>
          </w:p>
        </w:tc>
        <w:tc>
          <w:tcPr>
            <w:tcW w:w="1233" w:type="dxa"/>
          </w:tcPr>
          <w:p w:rsidR="001426DC" w:rsidRDefault="001426DC" w:rsidP="00E355C6">
            <w:pPr>
              <w:jc w:val="center"/>
              <w:rPr>
                <w:sz w:val="24"/>
                <w:szCs w:val="24"/>
              </w:rPr>
            </w:pPr>
            <w:r>
              <w:rPr>
                <w:sz w:val="24"/>
                <w:szCs w:val="24"/>
              </w:rPr>
              <w:t>---</w:t>
            </w:r>
          </w:p>
        </w:tc>
        <w:tc>
          <w:tcPr>
            <w:tcW w:w="1233" w:type="dxa"/>
          </w:tcPr>
          <w:p w:rsidR="001426DC" w:rsidRDefault="001426DC" w:rsidP="00E355C6">
            <w:pPr>
              <w:jc w:val="center"/>
              <w:rPr>
                <w:sz w:val="24"/>
                <w:szCs w:val="24"/>
              </w:rPr>
            </w:pPr>
            <w:r>
              <w:rPr>
                <w:sz w:val="24"/>
                <w:szCs w:val="24"/>
              </w:rPr>
              <w:t>20 %</w:t>
            </w:r>
          </w:p>
        </w:tc>
        <w:tc>
          <w:tcPr>
            <w:tcW w:w="1233" w:type="dxa"/>
          </w:tcPr>
          <w:p w:rsidR="001426DC" w:rsidRDefault="001426DC" w:rsidP="00E355C6">
            <w:pPr>
              <w:jc w:val="center"/>
              <w:rPr>
                <w:sz w:val="24"/>
                <w:szCs w:val="24"/>
              </w:rPr>
            </w:pPr>
            <w:r>
              <w:rPr>
                <w:sz w:val="24"/>
                <w:szCs w:val="24"/>
              </w:rPr>
              <w:t>52 %</w:t>
            </w:r>
          </w:p>
        </w:tc>
        <w:tc>
          <w:tcPr>
            <w:tcW w:w="1233" w:type="dxa"/>
          </w:tcPr>
          <w:p w:rsidR="001426DC" w:rsidRDefault="001426DC" w:rsidP="00E355C6">
            <w:pPr>
              <w:jc w:val="center"/>
              <w:rPr>
                <w:sz w:val="24"/>
                <w:szCs w:val="24"/>
              </w:rPr>
            </w:pPr>
            <w:r>
              <w:rPr>
                <w:sz w:val="24"/>
                <w:szCs w:val="24"/>
              </w:rPr>
              <w:t>28 %</w:t>
            </w:r>
          </w:p>
        </w:tc>
        <w:tc>
          <w:tcPr>
            <w:tcW w:w="1233" w:type="dxa"/>
          </w:tcPr>
          <w:p w:rsidR="001426DC" w:rsidRDefault="001426DC" w:rsidP="00E355C6">
            <w:pPr>
              <w:jc w:val="center"/>
              <w:rPr>
                <w:sz w:val="24"/>
                <w:szCs w:val="24"/>
              </w:rPr>
            </w:pPr>
            <w:r>
              <w:rPr>
                <w:sz w:val="24"/>
                <w:szCs w:val="24"/>
              </w:rPr>
              <w:t>100 %</w:t>
            </w:r>
          </w:p>
        </w:tc>
      </w:tr>
      <w:bookmarkEnd w:id="0"/>
      <w:bookmarkEnd w:id="1"/>
    </w:tbl>
    <w:p w:rsidR="00EF114A" w:rsidRDefault="00EF114A">
      <w:pPr>
        <w:rPr>
          <w:sz w:val="24"/>
          <w:szCs w:val="24"/>
        </w:rPr>
      </w:pPr>
    </w:p>
    <w:p w:rsidR="00EF114A" w:rsidRDefault="00EF114A">
      <w:pPr>
        <w:rPr>
          <w:sz w:val="24"/>
          <w:szCs w:val="24"/>
        </w:rPr>
      </w:pPr>
      <w:r>
        <w:rPr>
          <w:sz w:val="24"/>
          <w:szCs w:val="24"/>
        </w:rPr>
        <w:t>FORMULES ET GRANDEURS</w:t>
      </w:r>
    </w:p>
    <w:p w:rsidR="00FE2B30" w:rsidRDefault="00A35AE9">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5pt;height:267.35pt">
            <v:imagedata r:id="rId6" o:title="Tableau 1"/>
          </v:shape>
        </w:pict>
      </w:r>
      <w:r w:rsidR="00FE2B30">
        <w:rPr>
          <w:sz w:val="24"/>
          <w:szCs w:val="24"/>
        </w:rPr>
        <w:br w:type="page"/>
      </w:r>
    </w:p>
    <w:p w:rsidR="00B4337E" w:rsidRDefault="00A35AE9" w:rsidP="00FE2B30">
      <w:pPr>
        <w:rPr>
          <w:sz w:val="24"/>
          <w:szCs w:val="24"/>
        </w:rPr>
      </w:pPr>
      <w:r>
        <w:rPr>
          <w:sz w:val="24"/>
          <w:szCs w:val="24"/>
        </w:rPr>
        <w:lastRenderedPageBreak/>
        <w:pict>
          <v:shape id="_x0000_i1026" type="#_x0000_t75" style="width:431.35pt;height:185.95pt">
            <v:imagedata r:id="rId7" o:title="Tableau 2"/>
          </v:shape>
        </w:pict>
      </w:r>
    </w:p>
    <w:p w:rsidR="00B4337E" w:rsidRDefault="00B4337E">
      <w:pPr>
        <w:rPr>
          <w:sz w:val="24"/>
          <w:szCs w:val="24"/>
        </w:rPr>
      </w:pPr>
      <w:r>
        <w:rPr>
          <w:sz w:val="24"/>
          <w:szCs w:val="24"/>
        </w:rPr>
        <w:br w:type="page"/>
      </w:r>
    </w:p>
    <w:p w:rsidR="00FE2B30" w:rsidRDefault="00A35AE9" w:rsidP="00FE2B30">
      <w:pPr>
        <w:rPr>
          <w:sz w:val="24"/>
          <w:szCs w:val="24"/>
        </w:rPr>
      </w:pPr>
      <w:r>
        <w:rPr>
          <w:sz w:val="24"/>
          <w:szCs w:val="24"/>
        </w:rPr>
        <w:lastRenderedPageBreak/>
        <w:pict>
          <v:shape id="_x0000_i1027" type="#_x0000_t75" style="width:6in;height:621.7pt">
            <v:imagedata r:id="rId8" o:title="Tableau Periodique - Copie"/>
          </v:shape>
        </w:pict>
      </w:r>
    </w:p>
    <w:p w:rsidR="009F464F" w:rsidRDefault="009F464F" w:rsidP="00FE2B30">
      <w:pPr>
        <w:rPr>
          <w:sz w:val="24"/>
          <w:szCs w:val="24"/>
        </w:rPr>
      </w:pPr>
    </w:p>
    <w:p w:rsidR="009F464F" w:rsidRDefault="009F464F" w:rsidP="00FE2B30">
      <w:pPr>
        <w:rPr>
          <w:b/>
          <w:sz w:val="24"/>
          <w:szCs w:val="24"/>
        </w:rPr>
      </w:pPr>
      <w:r w:rsidRPr="009F464F">
        <w:rPr>
          <w:b/>
          <w:sz w:val="24"/>
          <w:szCs w:val="24"/>
        </w:rPr>
        <w:lastRenderedPageBreak/>
        <w:t>Résumé : Théorie Univers Terre Espace</w:t>
      </w:r>
    </w:p>
    <w:p w:rsidR="000F77B8" w:rsidRDefault="000F77B8" w:rsidP="00FE2B30">
      <w:pPr>
        <w:rPr>
          <w:b/>
          <w:sz w:val="24"/>
          <w:szCs w:val="24"/>
        </w:rPr>
      </w:pPr>
      <w:r>
        <w:rPr>
          <w:b/>
          <w:sz w:val="24"/>
          <w:szCs w:val="24"/>
        </w:rPr>
        <w:t>Atmosphère : L’effet de serre</w:t>
      </w:r>
      <w:r w:rsidR="00423D3F">
        <w:rPr>
          <w:b/>
          <w:sz w:val="24"/>
          <w:szCs w:val="24"/>
        </w:rPr>
        <w:t xml:space="preserve"> </w:t>
      </w:r>
      <w:r w:rsidR="00B64A84">
        <w:rPr>
          <w:b/>
          <w:sz w:val="24"/>
          <w:szCs w:val="24"/>
        </w:rPr>
        <w:t>et les ressources énergétiques</w:t>
      </w:r>
    </w:p>
    <w:p w:rsidR="000F77B8" w:rsidRDefault="000F77B8" w:rsidP="00FE2B30">
      <w:pPr>
        <w:rPr>
          <w:sz w:val="24"/>
          <w:szCs w:val="24"/>
        </w:rPr>
      </w:pPr>
      <w:r w:rsidRPr="00B64A84">
        <w:rPr>
          <w:b/>
          <w:sz w:val="24"/>
          <w:szCs w:val="24"/>
        </w:rPr>
        <w:t>L’effet de serre</w:t>
      </w:r>
      <w:r w:rsidR="00B64A84">
        <w:rPr>
          <w:sz w:val="24"/>
          <w:szCs w:val="24"/>
        </w:rPr>
        <w:t> : C’</w:t>
      </w:r>
      <w:r>
        <w:rPr>
          <w:sz w:val="24"/>
          <w:szCs w:val="24"/>
        </w:rPr>
        <w:t xml:space="preserve">est un processus </w:t>
      </w:r>
      <w:r w:rsidRPr="00B64A84">
        <w:rPr>
          <w:b/>
          <w:sz w:val="24"/>
          <w:szCs w:val="24"/>
        </w:rPr>
        <w:t xml:space="preserve">naturel </w:t>
      </w:r>
      <w:r>
        <w:rPr>
          <w:sz w:val="24"/>
          <w:szCs w:val="24"/>
        </w:rPr>
        <w:t>de réchauffement de l’atmosphère.</w:t>
      </w:r>
    </w:p>
    <w:p w:rsidR="006B2ED8" w:rsidRDefault="00A35AE9" w:rsidP="00FE2B30">
      <w:pPr>
        <w:rPr>
          <w:sz w:val="24"/>
          <w:szCs w:val="24"/>
        </w:rPr>
      </w:pPr>
      <w:r>
        <w:rPr>
          <w:sz w:val="24"/>
          <w:szCs w:val="24"/>
        </w:rPr>
        <w:pict>
          <v:shape id="_x0000_i1028" type="#_x0000_t75" style="width:234.8pt;height:185.95pt">
            <v:imagedata r:id="rId9" o:title="Effet de Serre Naturel"/>
          </v:shape>
        </w:pict>
      </w:r>
    </w:p>
    <w:p w:rsidR="00EC5768" w:rsidRDefault="00EC5768" w:rsidP="00FE2B30">
      <w:pPr>
        <w:rPr>
          <w:b/>
          <w:sz w:val="24"/>
          <w:szCs w:val="24"/>
        </w:rPr>
      </w:pPr>
    </w:p>
    <w:p w:rsidR="006B2ED8" w:rsidRDefault="006B2ED8" w:rsidP="00FE2B30">
      <w:pPr>
        <w:rPr>
          <w:sz w:val="24"/>
          <w:szCs w:val="24"/>
        </w:rPr>
      </w:pPr>
      <w:r w:rsidRPr="006B2ED8">
        <w:rPr>
          <w:b/>
          <w:sz w:val="24"/>
          <w:szCs w:val="24"/>
        </w:rPr>
        <w:t>Les étapes de l’effet de serre naturel</w:t>
      </w:r>
      <w:r>
        <w:rPr>
          <w:sz w:val="24"/>
          <w:szCs w:val="24"/>
        </w:rPr>
        <w:t> : 1) La Terre reçoit de l’énergie solaire.  2) Une partie du rayonnement solaire est absorbée par l’atmosphère et atteint la surface terrestre.  3) Une partie du rayonnement solaire est réfléchie par l’atmosphère vers l’espace.  4) L’énergie du rayonnement solaire réchauffe le sol.  Celui-ci émet des rayons infrarouges (chaleur) vers l’atmosphère.  5) Une partie des rayons infrarouges (chaleur) traverse l’atmosphère et atteint l’espace.  6) Le reste des rayons infrarouges est emprisonné dans l’atmosphère par les gaz à effet de serre (GES).</w:t>
      </w:r>
    </w:p>
    <w:p w:rsidR="00EC5768" w:rsidRDefault="00EC5768" w:rsidP="00FE2B30">
      <w:pPr>
        <w:rPr>
          <w:b/>
          <w:sz w:val="24"/>
          <w:szCs w:val="24"/>
        </w:rPr>
      </w:pPr>
    </w:p>
    <w:p w:rsidR="002A445C" w:rsidRDefault="006B2ED8" w:rsidP="00FE2B30">
      <w:pPr>
        <w:rPr>
          <w:b/>
          <w:sz w:val="24"/>
          <w:szCs w:val="24"/>
        </w:rPr>
      </w:pPr>
      <w:r w:rsidRPr="006B2ED8">
        <w:rPr>
          <w:b/>
          <w:sz w:val="24"/>
          <w:szCs w:val="24"/>
        </w:rPr>
        <w:t>Les gaz à effet de serre (GES) présents naturellement dans l’atmosphère :</w:t>
      </w:r>
      <w:r>
        <w:rPr>
          <w:b/>
          <w:sz w:val="24"/>
          <w:szCs w:val="24"/>
        </w:rPr>
        <w:t xml:space="preserve"> </w:t>
      </w:r>
    </w:p>
    <w:p w:rsidR="002A445C" w:rsidRDefault="006B2ED8" w:rsidP="002A445C">
      <w:pPr>
        <w:spacing w:after="0"/>
        <w:rPr>
          <w:sz w:val="24"/>
          <w:szCs w:val="24"/>
        </w:rPr>
      </w:pPr>
      <w:r w:rsidRPr="002A445C">
        <w:rPr>
          <w:b/>
          <w:sz w:val="24"/>
          <w:szCs w:val="24"/>
        </w:rPr>
        <w:t>Vapeur d’eau</w:t>
      </w:r>
      <w:r w:rsidR="002A445C" w:rsidRPr="002A445C">
        <w:rPr>
          <w:b/>
          <w:sz w:val="24"/>
          <w:szCs w:val="24"/>
        </w:rPr>
        <w:t xml:space="preserve"> (H</w:t>
      </w:r>
      <w:r w:rsidR="002A445C" w:rsidRPr="002A445C">
        <w:rPr>
          <w:b/>
          <w:sz w:val="24"/>
          <w:szCs w:val="24"/>
          <w:vertAlign w:val="subscript"/>
        </w:rPr>
        <w:t>2</w:t>
      </w:r>
      <w:r w:rsidR="002A445C" w:rsidRPr="002A445C">
        <w:rPr>
          <w:b/>
          <w:sz w:val="24"/>
          <w:szCs w:val="24"/>
        </w:rPr>
        <w:t>O</w:t>
      </w:r>
      <w:r w:rsidR="002A445C" w:rsidRPr="002A445C">
        <w:rPr>
          <w:b/>
          <w:sz w:val="24"/>
          <w:szCs w:val="24"/>
          <w:vertAlign w:val="subscript"/>
        </w:rPr>
        <w:t>(g)</w:t>
      </w:r>
      <w:r w:rsidR="002A445C" w:rsidRPr="002A445C">
        <w:rPr>
          <w:b/>
          <w:sz w:val="24"/>
          <w:szCs w:val="24"/>
        </w:rPr>
        <w:t>)</w:t>
      </w:r>
      <w:r w:rsidR="002A445C">
        <w:rPr>
          <w:sz w:val="24"/>
          <w:szCs w:val="24"/>
        </w:rPr>
        <w:t> :</w:t>
      </w:r>
      <w:r>
        <w:rPr>
          <w:sz w:val="24"/>
          <w:szCs w:val="24"/>
        </w:rPr>
        <w:t xml:space="preserve"> </w:t>
      </w:r>
      <w:r w:rsidR="002A445C">
        <w:rPr>
          <w:sz w:val="24"/>
          <w:szCs w:val="24"/>
        </w:rPr>
        <w:t>GES le plus abondant, source provenant de l’évaporation, de la transpiration des vivants.</w:t>
      </w:r>
    </w:p>
    <w:p w:rsidR="002A445C" w:rsidRDefault="006B2ED8" w:rsidP="002A445C">
      <w:pPr>
        <w:spacing w:after="0"/>
        <w:rPr>
          <w:sz w:val="24"/>
          <w:szCs w:val="24"/>
        </w:rPr>
      </w:pPr>
      <w:r w:rsidRPr="002A445C">
        <w:rPr>
          <w:b/>
          <w:sz w:val="24"/>
          <w:szCs w:val="24"/>
        </w:rPr>
        <w:t>Dioxyde de carbone (CO</w:t>
      </w:r>
      <w:r w:rsidRPr="002A445C">
        <w:rPr>
          <w:b/>
          <w:sz w:val="24"/>
          <w:szCs w:val="24"/>
          <w:vertAlign w:val="subscript"/>
        </w:rPr>
        <w:t>2</w:t>
      </w:r>
      <w:r w:rsidRPr="002A445C">
        <w:rPr>
          <w:b/>
          <w:sz w:val="24"/>
          <w:szCs w:val="24"/>
        </w:rPr>
        <w:t>)</w:t>
      </w:r>
      <w:r w:rsidR="002A445C">
        <w:rPr>
          <w:sz w:val="24"/>
          <w:szCs w:val="24"/>
        </w:rPr>
        <w:t> : Expiration des vivants, feux de forêt.</w:t>
      </w:r>
    </w:p>
    <w:p w:rsidR="002A445C" w:rsidRDefault="006B2ED8" w:rsidP="002A445C">
      <w:pPr>
        <w:spacing w:after="0"/>
        <w:rPr>
          <w:sz w:val="24"/>
          <w:szCs w:val="24"/>
        </w:rPr>
      </w:pPr>
      <w:r w:rsidRPr="002A445C">
        <w:rPr>
          <w:b/>
          <w:sz w:val="24"/>
          <w:szCs w:val="24"/>
        </w:rPr>
        <w:t>Méthane (CH</w:t>
      </w:r>
      <w:r w:rsidRPr="002A445C">
        <w:rPr>
          <w:b/>
          <w:sz w:val="24"/>
          <w:szCs w:val="24"/>
          <w:vertAlign w:val="subscript"/>
        </w:rPr>
        <w:t>4</w:t>
      </w:r>
      <w:r w:rsidR="002A445C" w:rsidRPr="002A445C">
        <w:rPr>
          <w:b/>
          <w:sz w:val="24"/>
          <w:szCs w:val="24"/>
        </w:rPr>
        <w:t>)</w:t>
      </w:r>
      <w:r w:rsidR="002A445C">
        <w:rPr>
          <w:sz w:val="24"/>
          <w:szCs w:val="24"/>
        </w:rPr>
        <w:t> : Décomposition sans oxygène (marais et rizières).</w:t>
      </w:r>
      <w:r w:rsidR="00B16368">
        <w:rPr>
          <w:sz w:val="24"/>
          <w:szCs w:val="24"/>
        </w:rPr>
        <w:t xml:space="preserve">  Le méthane est un GES de 11 à 23 fois plus puissant que le dioxyde de carbone.</w:t>
      </w:r>
    </w:p>
    <w:p w:rsidR="006B2ED8" w:rsidRDefault="006B2ED8" w:rsidP="002A445C">
      <w:pPr>
        <w:spacing w:after="0"/>
        <w:rPr>
          <w:sz w:val="24"/>
          <w:szCs w:val="24"/>
        </w:rPr>
      </w:pPr>
      <w:r w:rsidRPr="002A445C">
        <w:rPr>
          <w:b/>
          <w:sz w:val="24"/>
          <w:szCs w:val="24"/>
        </w:rPr>
        <w:t>Oxyde de diazote (N</w:t>
      </w:r>
      <w:r w:rsidRPr="002A445C">
        <w:rPr>
          <w:b/>
          <w:sz w:val="24"/>
          <w:szCs w:val="24"/>
          <w:vertAlign w:val="subscript"/>
        </w:rPr>
        <w:t>2</w:t>
      </w:r>
      <w:r w:rsidRPr="002A445C">
        <w:rPr>
          <w:b/>
          <w:sz w:val="24"/>
          <w:szCs w:val="24"/>
        </w:rPr>
        <w:t>O)</w:t>
      </w:r>
      <w:r w:rsidR="002A445C">
        <w:rPr>
          <w:sz w:val="24"/>
          <w:szCs w:val="24"/>
        </w:rPr>
        <w:t> : Bactéries du sol et océans.</w:t>
      </w:r>
    </w:p>
    <w:p w:rsidR="00A615D8" w:rsidRDefault="00A615D8" w:rsidP="002A445C">
      <w:pPr>
        <w:spacing w:after="0"/>
        <w:rPr>
          <w:sz w:val="24"/>
          <w:szCs w:val="24"/>
        </w:rPr>
      </w:pPr>
    </w:p>
    <w:p w:rsidR="00EC5768" w:rsidRDefault="00EC5768" w:rsidP="002A445C">
      <w:pPr>
        <w:spacing w:after="0"/>
        <w:rPr>
          <w:sz w:val="24"/>
          <w:szCs w:val="24"/>
        </w:rPr>
      </w:pPr>
    </w:p>
    <w:p w:rsidR="00EC5768" w:rsidRDefault="00EC5768" w:rsidP="002A445C">
      <w:pPr>
        <w:spacing w:after="0"/>
        <w:rPr>
          <w:sz w:val="24"/>
          <w:szCs w:val="24"/>
        </w:rPr>
      </w:pPr>
    </w:p>
    <w:p w:rsidR="00EC5768" w:rsidRDefault="00EC5768" w:rsidP="002A445C">
      <w:pPr>
        <w:spacing w:after="0"/>
        <w:rPr>
          <w:sz w:val="24"/>
          <w:szCs w:val="24"/>
        </w:rPr>
      </w:pPr>
    </w:p>
    <w:p w:rsidR="00EC5768" w:rsidRDefault="00EC5768" w:rsidP="002A445C">
      <w:pPr>
        <w:spacing w:after="0"/>
        <w:rPr>
          <w:sz w:val="24"/>
          <w:szCs w:val="24"/>
        </w:rPr>
      </w:pPr>
    </w:p>
    <w:p w:rsidR="00EC5768" w:rsidRDefault="00EC5768" w:rsidP="002A445C">
      <w:pPr>
        <w:spacing w:after="0"/>
        <w:rPr>
          <w:sz w:val="24"/>
          <w:szCs w:val="24"/>
        </w:rPr>
      </w:pPr>
    </w:p>
    <w:p w:rsidR="00A615D8" w:rsidRDefault="00A615D8" w:rsidP="002A445C">
      <w:pPr>
        <w:spacing w:after="0"/>
        <w:rPr>
          <w:sz w:val="24"/>
          <w:szCs w:val="24"/>
        </w:rPr>
      </w:pPr>
      <w:r>
        <w:rPr>
          <w:b/>
          <w:sz w:val="24"/>
          <w:szCs w:val="24"/>
        </w:rPr>
        <w:lastRenderedPageBreak/>
        <w:t>L’effet de serre renforcé :</w:t>
      </w:r>
      <w:r w:rsidR="00423D3F">
        <w:rPr>
          <w:b/>
          <w:sz w:val="24"/>
          <w:szCs w:val="24"/>
        </w:rPr>
        <w:t xml:space="preserve"> </w:t>
      </w:r>
      <w:r w:rsidR="00423D3F">
        <w:rPr>
          <w:sz w:val="24"/>
          <w:szCs w:val="24"/>
        </w:rPr>
        <w:t xml:space="preserve">C’est le réchauffement accéléré de l’atmosphère dû à la présence d’un </w:t>
      </w:r>
      <w:r w:rsidR="00423D3F" w:rsidRPr="00423D3F">
        <w:rPr>
          <w:b/>
          <w:sz w:val="24"/>
          <w:szCs w:val="24"/>
        </w:rPr>
        <w:t>surplus de GES issu de l’activité humaine</w:t>
      </w:r>
      <w:r w:rsidR="00423D3F">
        <w:rPr>
          <w:sz w:val="24"/>
          <w:szCs w:val="24"/>
        </w:rPr>
        <w:t xml:space="preserve">.  Cela provoque une </w:t>
      </w:r>
      <w:r w:rsidR="00423D3F" w:rsidRPr="00423D3F">
        <w:rPr>
          <w:b/>
          <w:sz w:val="24"/>
          <w:szCs w:val="24"/>
        </w:rPr>
        <w:t>augmentation de la température</w:t>
      </w:r>
      <w:r w:rsidR="00423D3F">
        <w:rPr>
          <w:sz w:val="24"/>
          <w:szCs w:val="24"/>
        </w:rPr>
        <w:t xml:space="preserve"> à la surface de la Terre en emprisonnant plus longtemps la chaleur dans l’atmosphère.</w:t>
      </w:r>
    </w:p>
    <w:p w:rsidR="00423D3F" w:rsidRDefault="00423D3F" w:rsidP="002A445C">
      <w:pPr>
        <w:spacing w:after="0"/>
        <w:rPr>
          <w:sz w:val="24"/>
          <w:szCs w:val="24"/>
        </w:rPr>
      </w:pPr>
    </w:p>
    <w:p w:rsidR="00423D3F" w:rsidRDefault="00A35AE9" w:rsidP="002A445C">
      <w:pPr>
        <w:spacing w:after="0"/>
        <w:rPr>
          <w:sz w:val="24"/>
          <w:szCs w:val="24"/>
        </w:rPr>
      </w:pPr>
      <w:r>
        <w:rPr>
          <w:sz w:val="24"/>
          <w:szCs w:val="24"/>
        </w:rPr>
        <w:pict>
          <v:shape id="_x0000_i1029" type="#_x0000_t75" style="width:234.8pt;height:190.35pt">
            <v:imagedata r:id="rId10" o:title="Effet de Serre Renforce"/>
          </v:shape>
        </w:pict>
      </w:r>
    </w:p>
    <w:p w:rsidR="00423D3F" w:rsidRDefault="00423D3F" w:rsidP="002A445C">
      <w:pPr>
        <w:spacing w:after="0"/>
        <w:rPr>
          <w:sz w:val="24"/>
          <w:szCs w:val="24"/>
        </w:rPr>
      </w:pPr>
    </w:p>
    <w:p w:rsidR="00423D3F" w:rsidRDefault="00423D3F" w:rsidP="00423D3F">
      <w:pPr>
        <w:rPr>
          <w:sz w:val="24"/>
          <w:szCs w:val="24"/>
        </w:rPr>
      </w:pPr>
      <w:r w:rsidRPr="006B2ED8">
        <w:rPr>
          <w:b/>
          <w:sz w:val="24"/>
          <w:szCs w:val="24"/>
        </w:rPr>
        <w:t>Les étapes de l’</w:t>
      </w:r>
      <w:r>
        <w:rPr>
          <w:b/>
          <w:sz w:val="24"/>
          <w:szCs w:val="24"/>
        </w:rPr>
        <w:t xml:space="preserve">effet de serre renforcé </w:t>
      </w:r>
      <w:r>
        <w:rPr>
          <w:sz w:val="24"/>
          <w:szCs w:val="24"/>
        </w:rPr>
        <w:t xml:space="preserve">: 1) La Terre reçoit de l’énergie solaire.  2) Une partie du rayonnement solaire est absorbée par l’atmosphère et atteint la surface terrestre.  3) Une partie du rayonnement solaire est réfléchie par l’atmosphère vers l’espace.  4) L’énergie du rayonnement solaire réchauffe le sol.  Celui-ci émet des rayons infrarouges (chaleur) vers l’atmosphère.  5) Une </w:t>
      </w:r>
      <w:r>
        <w:rPr>
          <w:b/>
          <w:sz w:val="24"/>
          <w:szCs w:val="24"/>
        </w:rPr>
        <w:t xml:space="preserve">plus petite </w:t>
      </w:r>
      <w:r>
        <w:rPr>
          <w:sz w:val="24"/>
          <w:szCs w:val="24"/>
        </w:rPr>
        <w:t xml:space="preserve">partie des rayons infrarouges (chaleur) traverse l’atmosphère et atteint l’espace.  6) </w:t>
      </w:r>
      <w:r>
        <w:rPr>
          <w:b/>
          <w:sz w:val="24"/>
          <w:szCs w:val="24"/>
        </w:rPr>
        <w:t>Davantage</w:t>
      </w:r>
      <w:r>
        <w:rPr>
          <w:sz w:val="24"/>
          <w:szCs w:val="24"/>
        </w:rPr>
        <w:t xml:space="preserve"> de rayons infrarouges sont emprisonnés </w:t>
      </w:r>
      <w:r>
        <w:rPr>
          <w:b/>
          <w:sz w:val="24"/>
          <w:szCs w:val="24"/>
        </w:rPr>
        <w:t>et la température moyenne augmente</w:t>
      </w:r>
      <w:r>
        <w:rPr>
          <w:sz w:val="24"/>
          <w:szCs w:val="24"/>
        </w:rPr>
        <w:t>.</w:t>
      </w:r>
    </w:p>
    <w:p w:rsidR="00EC5768" w:rsidRDefault="00EC5768" w:rsidP="00EC5768">
      <w:pPr>
        <w:rPr>
          <w:b/>
          <w:sz w:val="24"/>
          <w:szCs w:val="24"/>
        </w:rPr>
      </w:pPr>
      <w:r w:rsidRPr="006B2ED8">
        <w:rPr>
          <w:b/>
          <w:sz w:val="24"/>
          <w:szCs w:val="24"/>
        </w:rPr>
        <w:t>Les gaz à effet de serre (GE</w:t>
      </w:r>
      <w:r>
        <w:rPr>
          <w:b/>
          <w:sz w:val="24"/>
          <w:szCs w:val="24"/>
        </w:rPr>
        <w:t>S) provenant de l’activité humaine</w:t>
      </w:r>
      <w:r w:rsidRPr="006B2ED8">
        <w:rPr>
          <w:b/>
          <w:sz w:val="24"/>
          <w:szCs w:val="24"/>
        </w:rPr>
        <w:t> :</w:t>
      </w:r>
      <w:r>
        <w:rPr>
          <w:b/>
          <w:sz w:val="24"/>
          <w:szCs w:val="24"/>
        </w:rPr>
        <w:t xml:space="preserve"> </w:t>
      </w:r>
    </w:p>
    <w:p w:rsidR="00EC5768" w:rsidRDefault="00EC5768" w:rsidP="00EC5768">
      <w:pPr>
        <w:spacing w:after="0"/>
        <w:rPr>
          <w:sz w:val="24"/>
          <w:szCs w:val="24"/>
        </w:rPr>
      </w:pPr>
      <w:r w:rsidRPr="002A445C">
        <w:rPr>
          <w:b/>
          <w:sz w:val="24"/>
          <w:szCs w:val="24"/>
        </w:rPr>
        <w:t>Dioxyde de carbone (CO</w:t>
      </w:r>
      <w:r w:rsidRPr="002A445C">
        <w:rPr>
          <w:b/>
          <w:sz w:val="24"/>
          <w:szCs w:val="24"/>
          <w:vertAlign w:val="subscript"/>
        </w:rPr>
        <w:t>2</w:t>
      </w:r>
      <w:r w:rsidRPr="002A445C">
        <w:rPr>
          <w:b/>
          <w:sz w:val="24"/>
          <w:szCs w:val="24"/>
        </w:rPr>
        <w:t>)</w:t>
      </w:r>
      <w:r>
        <w:rPr>
          <w:sz w:val="24"/>
          <w:szCs w:val="24"/>
        </w:rPr>
        <w:t> : Combustion dans les moteurs, combustion pour chauffage, durcissement du ciment.</w:t>
      </w:r>
      <w:r w:rsidR="00B8737D">
        <w:rPr>
          <w:sz w:val="24"/>
          <w:szCs w:val="24"/>
        </w:rPr>
        <w:t xml:space="preserve">  </w:t>
      </w:r>
      <w:r w:rsidR="00B8737D" w:rsidRPr="00B8737D">
        <w:rPr>
          <w:b/>
          <w:sz w:val="24"/>
          <w:szCs w:val="24"/>
        </w:rPr>
        <w:t>C’est le GES le plus abondant produit par l’être humain.</w:t>
      </w:r>
    </w:p>
    <w:p w:rsidR="00EC5768" w:rsidRDefault="00EC5768" w:rsidP="00EC5768">
      <w:pPr>
        <w:spacing w:after="0"/>
        <w:rPr>
          <w:sz w:val="24"/>
          <w:szCs w:val="24"/>
        </w:rPr>
      </w:pPr>
      <w:r w:rsidRPr="002A445C">
        <w:rPr>
          <w:b/>
          <w:sz w:val="24"/>
          <w:szCs w:val="24"/>
        </w:rPr>
        <w:t>Méthane (CH</w:t>
      </w:r>
      <w:r w:rsidRPr="002A445C">
        <w:rPr>
          <w:b/>
          <w:sz w:val="24"/>
          <w:szCs w:val="24"/>
          <w:vertAlign w:val="subscript"/>
        </w:rPr>
        <w:t>4</w:t>
      </w:r>
      <w:r w:rsidRPr="002A445C">
        <w:rPr>
          <w:b/>
          <w:sz w:val="24"/>
          <w:szCs w:val="24"/>
        </w:rPr>
        <w:t>)</w:t>
      </w:r>
      <w:r>
        <w:rPr>
          <w:sz w:val="24"/>
          <w:szCs w:val="24"/>
        </w:rPr>
        <w:t> : Sites d’enfouissement, agriculture (bovins).</w:t>
      </w:r>
    </w:p>
    <w:p w:rsidR="00EC5768" w:rsidRDefault="00EC5768" w:rsidP="00EC5768">
      <w:pPr>
        <w:spacing w:after="0"/>
        <w:rPr>
          <w:sz w:val="24"/>
          <w:szCs w:val="24"/>
        </w:rPr>
      </w:pPr>
      <w:r w:rsidRPr="002A445C">
        <w:rPr>
          <w:b/>
          <w:sz w:val="24"/>
          <w:szCs w:val="24"/>
        </w:rPr>
        <w:t>Oxyde de diazote (N</w:t>
      </w:r>
      <w:r w:rsidRPr="002A445C">
        <w:rPr>
          <w:b/>
          <w:sz w:val="24"/>
          <w:szCs w:val="24"/>
          <w:vertAlign w:val="subscript"/>
        </w:rPr>
        <w:t>2</w:t>
      </w:r>
      <w:r w:rsidRPr="002A445C">
        <w:rPr>
          <w:b/>
          <w:sz w:val="24"/>
          <w:szCs w:val="24"/>
        </w:rPr>
        <w:t>O)</w:t>
      </w:r>
      <w:r>
        <w:rPr>
          <w:sz w:val="24"/>
          <w:szCs w:val="24"/>
        </w:rPr>
        <w:t> : Engrais chimique en agriculture.</w:t>
      </w:r>
    </w:p>
    <w:p w:rsidR="00B8737D" w:rsidRDefault="00B8737D" w:rsidP="00EC5768">
      <w:pPr>
        <w:spacing w:after="0"/>
        <w:rPr>
          <w:sz w:val="24"/>
          <w:szCs w:val="24"/>
        </w:rPr>
      </w:pPr>
    </w:p>
    <w:p w:rsidR="00423D3F" w:rsidRDefault="00B717FF" w:rsidP="002A445C">
      <w:pPr>
        <w:spacing w:after="0"/>
        <w:rPr>
          <w:sz w:val="24"/>
          <w:szCs w:val="24"/>
        </w:rPr>
      </w:pPr>
      <w:r w:rsidRPr="000229C8">
        <w:rPr>
          <w:b/>
          <w:sz w:val="24"/>
          <w:szCs w:val="24"/>
        </w:rPr>
        <w:t>Ressource</w:t>
      </w:r>
      <w:r>
        <w:rPr>
          <w:b/>
          <w:sz w:val="24"/>
          <w:szCs w:val="24"/>
        </w:rPr>
        <w:t>s énergétiques de l’atmosphère</w:t>
      </w:r>
      <w:r w:rsidRPr="000229C8">
        <w:rPr>
          <w:b/>
          <w:sz w:val="24"/>
          <w:szCs w:val="24"/>
        </w:rPr>
        <w:t xml:space="preserve"> : </w:t>
      </w:r>
      <w:r>
        <w:rPr>
          <w:sz w:val="24"/>
          <w:szCs w:val="24"/>
        </w:rPr>
        <w:t>Les ressources énergétiques de l’atmosphère sont l’énergie éolienne</w:t>
      </w:r>
      <w:r w:rsidR="007333DB">
        <w:rPr>
          <w:sz w:val="24"/>
          <w:szCs w:val="24"/>
        </w:rPr>
        <w:t xml:space="preserve"> (dépend de la vitesse du vent)</w:t>
      </w:r>
      <w:r>
        <w:rPr>
          <w:sz w:val="24"/>
          <w:szCs w:val="24"/>
        </w:rPr>
        <w:t>, qui peut être transformée en énergie mécanique</w:t>
      </w:r>
      <w:r w:rsidR="007333DB">
        <w:rPr>
          <w:sz w:val="24"/>
          <w:szCs w:val="24"/>
        </w:rPr>
        <w:t xml:space="preserve"> (cinétique (mouvement)) </w:t>
      </w:r>
      <w:r>
        <w:rPr>
          <w:sz w:val="24"/>
          <w:szCs w:val="24"/>
        </w:rPr>
        <w:t>ou électrique</w:t>
      </w:r>
      <w:r w:rsidR="007333DB">
        <w:rPr>
          <w:sz w:val="24"/>
          <w:szCs w:val="24"/>
        </w:rPr>
        <w:t xml:space="preserve"> (non polluante et renouvelable)</w:t>
      </w:r>
      <w:r w:rsidR="00703A48">
        <w:rPr>
          <w:sz w:val="24"/>
          <w:szCs w:val="24"/>
        </w:rPr>
        <w:t xml:space="preserve">, l’énergie solaire et </w:t>
      </w:r>
      <w:r>
        <w:rPr>
          <w:sz w:val="24"/>
          <w:szCs w:val="24"/>
        </w:rPr>
        <w:t>l’énergie thermique contenue dans l’atmosphère</w:t>
      </w:r>
      <w:r w:rsidR="007333DB">
        <w:rPr>
          <w:sz w:val="24"/>
          <w:szCs w:val="24"/>
        </w:rPr>
        <w:t xml:space="preserve"> (thermopompe)</w:t>
      </w:r>
      <w:r>
        <w:rPr>
          <w:sz w:val="24"/>
          <w:szCs w:val="24"/>
        </w:rPr>
        <w:t>.</w:t>
      </w:r>
    </w:p>
    <w:p w:rsidR="0073749F" w:rsidRDefault="0073749F" w:rsidP="002A445C">
      <w:pPr>
        <w:spacing w:after="0"/>
        <w:rPr>
          <w:sz w:val="24"/>
          <w:szCs w:val="24"/>
        </w:rPr>
      </w:pPr>
    </w:p>
    <w:p w:rsidR="00423D3F" w:rsidRPr="00423D3F" w:rsidRDefault="00423D3F" w:rsidP="002A445C">
      <w:pPr>
        <w:spacing w:after="0"/>
        <w:rPr>
          <w:sz w:val="24"/>
          <w:szCs w:val="24"/>
        </w:rPr>
      </w:pPr>
    </w:p>
    <w:p w:rsidR="0069155B" w:rsidRDefault="00AD2F00" w:rsidP="00FE2B30">
      <w:pPr>
        <w:rPr>
          <w:sz w:val="24"/>
          <w:szCs w:val="24"/>
        </w:rPr>
      </w:pPr>
      <w:r w:rsidRPr="00552BC3">
        <w:rPr>
          <w:b/>
          <w:sz w:val="24"/>
          <w:szCs w:val="24"/>
        </w:rPr>
        <w:lastRenderedPageBreak/>
        <w:t>Cycle du carbone</w:t>
      </w:r>
      <w:r w:rsidR="00DF3C27">
        <w:rPr>
          <w:sz w:val="24"/>
          <w:szCs w:val="24"/>
        </w:rPr>
        <w:t> : Le cycle du carbone correspond à la circulation et aux échanges de carbone (C) entre les différentes composantes de la biosphère.</w:t>
      </w:r>
    </w:p>
    <w:p w:rsidR="00DF3C27" w:rsidRDefault="00A35AE9" w:rsidP="00FE2B30">
      <w:pPr>
        <w:rPr>
          <w:sz w:val="24"/>
          <w:szCs w:val="24"/>
        </w:rPr>
      </w:pPr>
      <w:r>
        <w:rPr>
          <w:sz w:val="24"/>
          <w:szCs w:val="24"/>
        </w:rPr>
        <w:pict>
          <v:shape id="_x0000_i1030" type="#_x0000_t75" style="width:6in;height:317.45pt">
            <v:imagedata r:id="rId11" o:title="Cycle Carbone"/>
          </v:shape>
        </w:pict>
      </w:r>
    </w:p>
    <w:p w:rsidR="000229C8" w:rsidRDefault="00B8518F" w:rsidP="00FE2B30">
      <w:pPr>
        <w:rPr>
          <w:sz w:val="24"/>
          <w:szCs w:val="24"/>
        </w:rPr>
      </w:pPr>
      <w:r>
        <w:rPr>
          <w:b/>
          <w:sz w:val="24"/>
          <w:szCs w:val="24"/>
        </w:rPr>
        <w:t>Cycle du carbone et les activités humaines :</w:t>
      </w:r>
    </w:p>
    <w:p w:rsidR="00B8518F" w:rsidRPr="00B8518F" w:rsidRDefault="00A35AE9" w:rsidP="00FE2B30">
      <w:pPr>
        <w:rPr>
          <w:sz w:val="24"/>
          <w:szCs w:val="24"/>
        </w:rPr>
      </w:pPr>
      <w:r>
        <w:rPr>
          <w:sz w:val="24"/>
          <w:szCs w:val="24"/>
        </w:rPr>
        <w:pict>
          <v:shape id="_x0000_i1031" type="#_x0000_t75" style="width:311.15pt;height:200.95pt">
            <v:imagedata r:id="rId12" o:title="Carbone 2"/>
          </v:shape>
        </w:pict>
      </w:r>
    </w:p>
    <w:p w:rsidR="00B8518F" w:rsidRDefault="00B8518F" w:rsidP="00FE2B30">
      <w:pPr>
        <w:rPr>
          <w:b/>
          <w:sz w:val="24"/>
          <w:szCs w:val="24"/>
        </w:rPr>
      </w:pPr>
    </w:p>
    <w:p w:rsidR="00B8518F" w:rsidRDefault="00A35AE9" w:rsidP="00FE2B30">
      <w:pPr>
        <w:rPr>
          <w:b/>
          <w:sz w:val="24"/>
          <w:szCs w:val="24"/>
        </w:rPr>
      </w:pPr>
      <w:r>
        <w:rPr>
          <w:b/>
          <w:sz w:val="24"/>
          <w:szCs w:val="24"/>
        </w:rPr>
        <w:lastRenderedPageBreak/>
        <w:pict>
          <v:shape id="_x0000_i1032" type="#_x0000_t75" style="width:391.3pt;height:283pt">
            <v:imagedata r:id="rId13" o:title="Carbone 4"/>
          </v:shape>
        </w:pict>
      </w:r>
    </w:p>
    <w:p w:rsidR="00B8518F" w:rsidRDefault="00C22E9D" w:rsidP="00FE2B30">
      <w:pPr>
        <w:rPr>
          <w:b/>
          <w:sz w:val="24"/>
          <w:szCs w:val="24"/>
        </w:rPr>
      </w:pPr>
      <w:r>
        <w:rPr>
          <w:b/>
          <w:sz w:val="24"/>
          <w:szCs w:val="24"/>
        </w:rPr>
        <w:t>Processus biochimiques du cycle du carbone (photosynthèse et respiration)</w:t>
      </w:r>
    </w:p>
    <w:p w:rsidR="00D65FB9" w:rsidRPr="00D65FB9" w:rsidRDefault="00D65FB9" w:rsidP="00D65FB9">
      <w:pPr>
        <w:rPr>
          <w:sz w:val="24"/>
          <w:szCs w:val="24"/>
        </w:rPr>
      </w:pPr>
      <w:r w:rsidRPr="00D65FB9">
        <w:rPr>
          <w:b/>
          <w:sz w:val="24"/>
          <w:szCs w:val="24"/>
        </w:rPr>
        <w:t>La photosynthèse des plantes, des algues et du phytoplancton</w:t>
      </w:r>
      <w:r w:rsidRPr="00D65FB9">
        <w:rPr>
          <w:sz w:val="24"/>
          <w:szCs w:val="24"/>
        </w:rPr>
        <w:t> :</w:t>
      </w:r>
    </w:p>
    <w:p w:rsidR="00D65FB9" w:rsidRPr="00D65FB9" w:rsidRDefault="00D65FB9" w:rsidP="00D65FB9">
      <w:pPr>
        <w:rPr>
          <w:sz w:val="24"/>
          <w:szCs w:val="24"/>
        </w:rPr>
      </w:pPr>
      <w:r w:rsidRPr="00D65FB9">
        <w:rPr>
          <w:sz w:val="24"/>
          <w:szCs w:val="24"/>
        </w:rPr>
        <w:t>6 H</w:t>
      </w:r>
      <w:r w:rsidRPr="00D65FB9">
        <w:rPr>
          <w:sz w:val="24"/>
          <w:szCs w:val="24"/>
          <w:vertAlign w:val="subscript"/>
        </w:rPr>
        <w:t>2</w:t>
      </w:r>
      <w:r w:rsidRPr="00D65FB9">
        <w:rPr>
          <w:sz w:val="24"/>
          <w:szCs w:val="24"/>
        </w:rPr>
        <w:t>O</w:t>
      </w:r>
      <w:r w:rsidRPr="00D65FB9">
        <w:rPr>
          <w:sz w:val="24"/>
          <w:szCs w:val="24"/>
          <w:vertAlign w:val="subscript"/>
        </w:rPr>
        <w:t>(l)</w:t>
      </w:r>
      <w:r w:rsidRPr="00D65FB9">
        <w:rPr>
          <w:sz w:val="24"/>
          <w:szCs w:val="24"/>
        </w:rPr>
        <w:t xml:space="preserve">   +   6 CO</w:t>
      </w:r>
      <w:r w:rsidRPr="00D65FB9">
        <w:rPr>
          <w:sz w:val="24"/>
          <w:szCs w:val="24"/>
          <w:vertAlign w:val="subscript"/>
        </w:rPr>
        <w:t>2(</w:t>
      </w:r>
      <w:proofErr w:type="gramStart"/>
      <w:r w:rsidRPr="00D65FB9">
        <w:rPr>
          <w:sz w:val="24"/>
          <w:szCs w:val="24"/>
          <w:vertAlign w:val="subscript"/>
        </w:rPr>
        <w:t xml:space="preserve">g) </w:t>
      </w:r>
      <w:r w:rsidRPr="00D65FB9">
        <w:rPr>
          <w:sz w:val="24"/>
          <w:szCs w:val="24"/>
        </w:rPr>
        <w:t xml:space="preserve">  </w:t>
      </w:r>
      <w:proofErr w:type="gramEnd"/>
      <w:r w:rsidRPr="00D65FB9">
        <w:rPr>
          <w:sz w:val="24"/>
          <w:szCs w:val="24"/>
        </w:rPr>
        <w:t xml:space="preserve"> + énergie  →   C</w:t>
      </w:r>
      <w:r w:rsidRPr="00D65FB9">
        <w:rPr>
          <w:sz w:val="24"/>
          <w:szCs w:val="24"/>
          <w:vertAlign w:val="subscript"/>
        </w:rPr>
        <w:t>6</w:t>
      </w:r>
      <w:r w:rsidRPr="00D65FB9">
        <w:rPr>
          <w:sz w:val="24"/>
          <w:szCs w:val="24"/>
        </w:rPr>
        <w:t>H</w:t>
      </w:r>
      <w:r w:rsidRPr="00D65FB9">
        <w:rPr>
          <w:sz w:val="24"/>
          <w:szCs w:val="24"/>
          <w:vertAlign w:val="subscript"/>
        </w:rPr>
        <w:t>12</w:t>
      </w:r>
      <w:r w:rsidRPr="00D65FB9">
        <w:rPr>
          <w:sz w:val="24"/>
          <w:szCs w:val="24"/>
        </w:rPr>
        <w:t>O</w:t>
      </w:r>
      <w:r w:rsidRPr="00D65FB9">
        <w:rPr>
          <w:sz w:val="24"/>
          <w:szCs w:val="24"/>
          <w:vertAlign w:val="subscript"/>
        </w:rPr>
        <w:t>6(</w:t>
      </w:r>
      <w:r w:rsidR="00585090">
        <w:rPr>
          <w:sz w:val="24"/>
          <w:szCs w:val="24"/>
          <w:vertAlign w:val="subscript"/>
        </w:rPr>
        <w:t>s</w:t>
      </w:r>
      <w:r w:rsidRPr="00D65FB9">
        <w:rPr>
          <w:sz w:val="24"/>
          <w:szCs w:val="24"/>
          <w:vertAlign w:val="subscript"/>
        </w:rPr>
        <w:t>)</w:t>
      </w:r>
      <w:r w:rsidRPr="00D65FB9">
        <w:rPr>
          <w:sz w:val="24"/>
          <w:szCs w:val="24"/>
        </w:rPr>
        <w:t xml:space="preserve">  +  6 O</w:t>
      </w:r>
      <w:r w:rsidRPr="00D65FB9">
        <w:rPr>
          <w:sz w:val="24"/>
          <w:szCs w:val="24"/>
          <w:vertAlign w:val="subscript"/>
        </w:rPr>
        <w:t>2(g)</w:t>
      </w:r>
    </w:p>
    <w:p w:rsidR="00D65FB9" w:rsidRPr="00D65FB9" w:rsidRDefault="00D65FB9" w:rsidP="00D65FB9">
      <w:pPr>
        <w:rPr>
          <w:sz w:val="24"/>
          <w:szCs w:val="24"/>
        </w:rPr>
      </w:pPr>
      <w:r w:rsidRPr="00D65FB9">
        <w:rPr>
          <w:sz w:val="24"/>
          <w:szCs w:val="24"/>
        </w:rPr>
        <w:t>On peut voir que la plante avec l’eau et l’énergie du Soleil utilise le CO</w:t>
      </w:r>
      <w:r w:rsidRPr="00D65FB9">
        <w:rPr>
          <w:sz w:val="24"/>
          <w:szCs w:val="24"/>
          <w:vertAlign w:val="subscript"/>
        </w:rPr>
        <w:t>2</w:t>
      </w:r>
      <w:r w:rsidRPr="00D65FB9">
        <w:rPr>
          <w:sz w:val="24"/>
          <w:szCs w:val="24"/>
        </w:rPr>
        <w:t xml:space="preserve"> contenu dans l’air ou dissous dans l’eau pour former du sucre et du dioxygène.</w:t>
      </w:r>
    </w:p>
    <w:p w:rsidR="00D65FB9" w:rsidRPr="00D65FB9" w:rsidRDefault="00D65FB9" w:rsidP="00D65FB9">
      <w:pPr>
        <w:rPr>
          <w:sz w:val="24"/>
          <w:szCs w:val="24"/>
        </w:rPr>
      </w:pPr>
      <w:r w:rsidRPr="00D65FB9">
        <w:rPr>
          <w:b/>
          <w:sz w:val="24"/>
          <w:szCs w:val="24"/>
        </w:rPr>
        <w:t>La respiration</w:t>
      </w:r>
      <w:r w:rsidRPr="00D65FB9">
        <w:rPr>
          <w:sz w:val="24"/>
          <w:szCs w:val="24"/>
        </w:rPr>
        <w:t xml:space="preserve"> est la réaction inverse de la photosynthèse.</w:t>
      </w:r>
    </w:p>
    <w:p w:rsidR="00D65FB9" w:rsidRDefault="00D65FB9" w:rsidP="00FE2B30">
      <w:pPr>
        <w:rPr>
          <w:sz w:val="24"/>
          <w:szCs w:val="24"/>
        </w:rPr>
      </w:pPr>
      <w:r w:rsidRPr="00D65FB9">
        <w:rPr>
          <w:sz w:val="24"/>
          <w:szCs w:val="24"/>
        </w:rPr>
        <w:t>C</w:t>
      </w:r>
      <w:r w:rsidRPr="00D65FB9">
        <w:rPr>
          <w:sz w:val="24"/>
          <w:szCs w:val="24"/>
          <w:vertAlign w:val="subscript"/>
        </w:rPr>
        <w:t>6</w:t>
      </w:r>
      <w:r w:rsidRPr="00D65FB9">
        <w:rPr>
          <w:sz w:val="24"/>
          <w:szCs w:val="24"/>
        </w:rPr>
        <w:t>H</w:t>
      </w:r>
      <w:r w:rsidRPr="00D65FB9">
        <w:rPr>
          <w:sz w:val="24"/>
          <w:szCs w:val="24"/>
          <w:vertAlign w:val="subscript"/>
        </w:rPr>
        <w:t>12</w:t>
      </w:r>
      <w:r w:rsidRPr="00D65FB9">
        <w:rPr>
          <w:sz w:val="24"/>
          <w:szCs w:val="24"/>
        </w:rPr>
        <w:t>O</w:t>
      </w:r>
      <w:r w:rsidRPr="00D65FB9">
        <w:rPr>
          <w:sz w:val="24"/>
          <w:szCs w:val="24"/>
          <w:vertAlign w:val="subscript"/>
        </w:rPr>
        <w:t>6(</w:t>
      </w:r>
      <w:proofErr w:type="gramStart"/>
      <w:r w:rsidR="00585090">
        <w:rPr>
          <w:sz w:val="24"/>
          <w:szCs w:val="24"/>
          <w:vertAlign w:val="subscript"/>
        </w:rPr>
        <w:t>s</w:t>
      </w:r>
      <w:r w:rsidRPr="00D65FB9">
        <w:rPr>
          <w:sz w:val="24"/>
          <w:szCs w:val="24"/>
          <w:vertAlign w:val="subscript"/>
        </w:rPr>
        <w:t xml:space="preserve">) </w:t>
      </w:r>
      <w:r w:rsidRPr="00D65FB9">
        <w:rPr>
          <w:sz w:val="24"/>
          <w:szCs w:val="24"/>
        </w:rPr>
        <w:t xml:space="preserve">  </w:t>
      </w:r>
      <w:proofErr w:type="gramEnd"/>
      <w:r w:rsidRPr="00D65FB9">
        <w:rPr>
          <w:sz w:val="24"/>
          <w:szCs w:val="24"/>
        </w:rPr>
        <w:t xml:space="preserve"> +  6 O</w:t>
      </w:r>
      <w:r w:rsidRPr="00D65FB9">
        <w:rPr>
          <w:sz w:val="24"/>
          <w:szCs w:val="24"/>
          <w:vertAlign w:val="subscript"/>
        </w:rPr>
        <w:t>2(g)</w:t>
      </w:r>
      <w:r w:rsidRPr="00D65FB9">
        <w:rPr>
          <w:sz w:val="24"/>
          <w:szCs w:val="24"/>
        </w:rPr>
        <w:t xml:space="preserve">  →  6 H</w:t>
      </w:r>
      <w:r w:rsidRPr="00D65FB9">
        <w:rPr>
          <w:sz w:val="24"/>
          <w:szCs w:val="24"/>
          <w:vertAlign w:val="subscript"/>
        </w:rPr>
        <w:t>2</w:t>
      </w:r>
      <w:r w:rsidRPr="00D65FB9">
        <w:rPr>
          <w:sz w:val="24"/>
          <w:szCs w:val="24"/>
        </w:rPr>
        <w:t>O</w:t>
      </w:r>
      <w:r w:rsidRPr="00D65FB9">
        <w:rPr>
          <w:sz w:val="24"/>
          <w:szCs w:val="24"/>
          <w:vertAlign w:val="subscript"/>
        </w:rPr>
        <w:t>(l)</w:t>
      </w:r>
      <w:r w:rsidRPr="00D65FB9">
        <w:rPr>
          <w:sz w:val="24"/>
          <w:szCs w:val="24"/>
        </w:rPr>
        <w:t xml:space="preserve">   +   6 CO</w:t>
      </w:r>
      <w:r w:rsidRPr="00D65FB9">
        <w:rPr>
          <w:sz w:val="24"/>
          <w:szCs w:val="24"/>
          <w:vertAlign w:val="subscript"/>
        </w:rPr>
        <w:t>2(g)</w:t>
      </w:r>
      <w:r w:rsidRPr="00D65FB9">
        <w:rPr>
          <w:sz w:val="24"/>
          <w:szCs w:val="24"/>
        </w:rPr>
        <w:t xml:space="preserve">  +  énergie</w:t>
      </w:r>
    </w:p>
    <w:p w:rsidR="001F4F3B" w:rsidRPr="001F4F3B" w:rsidRDefault="001F4F3B" w:rsidP="00FE2B30">
      <w:pPr>
        <w:rPr>
          <w:sz w:val="24"/>
          <w:szCs w:val="24"/>
        </w:rPr>
      </w:pPr>
    </w:p>
    <w:p w:rsidR="00552BC3" w:rsidRDefault="00552BC3" w:rsidP="00FE2B30">
      <w:pPr>
        <w:rPr>
          <w:b/>
          <w:sz w:val="24"/>
          <w:szCs w:val="24"/>
        </w:rPr>
      </w:pPr>
      <w:r w:rsidRPr="001A2690">
        <w:rPr>
          <w:b/>
          <w:sz w:val="24"/>
          <w:szCs w:val="24"/>
        </w:rPr>
        <w:t>Lithosphère : Pergélisol et Ressources énergétiques</w:t>
      </w:r>
    </w:p>
    <w:p w:rsidR="001A2690" w:rsidRDefault="001A2690" w:rsidP="00FE2B30">
      <w:pPr>
        <w:rPr>
          <w:sz w:val="24"/>
          <w:szCs w:val="24"/>
        </w:rPr>
      </w:pPr>
      <w:r>
        <w:rPr>
          <w:b/>
          <w:sz w:val="24"/>
          <w:szCs w:val="24"/>
        </w:rPr>
        <w:t xml:space="preserve">Le pergélisol : </w:t>
      </w:r>
      <w:r>
        <w:rPr>
          <w:sz w:val="24"/>
          <w:szCs w:val="24"/>
        </w:rPr>
        <w:t>Le pergélisol est la partie du sol et du sous-sol qui est gelé en permanence pendant au moins deux années consécutives.</w:t>
      </w:r>
    </w:p>
    <w:p w:rsidR="000229C8" w:rsidRDefault="000229C8" w:rsidP="00FE2B30">
      <w:pPr>
        <w:rPr>
          <w:sz w:val="24"/>
          <w:szCs w:val="24"/>
        </w:rPr>
      </w:pPr>
      <w:r>
        <w:rPr>
          <w:b/>
          <w:sz w:val="24"/>
          <w:szCs w:val="24"/>
        </w:rPr>
        <w:t xml:space="preserve">Le réchauffement climatique </w:t>
      </w:r>
      <w:r w:rsidRPr="000229C8">
        <w:rPr>
          <w:sz w:val="24"/>
          <w:szCs w:val="24"/>
        </w:rPr>
        <w:t>peut entraîner le dégel du pergélisol.</w:t>
      </w:r>
      <w:r>
        <w:rPr>
          <w:b/>
          <w:sz w:val="24"/>
          <w:szCs w:val="24"/>
        </w:rPr>
        <w:t xml:space="preserve">  Les conséquences : </w:t>
      </w:r>
      <w:r>
        <w:rPr>
          <w:sz w:val="24"/>
          <w:szCs w:val="24"/>
        </w:rPr>
        <w:t>inondations-sols meubles-glissements de terrain-instabilité des bâtiments-instabilité des routes-relâchement de certains gaz qui contribuent à augmenter l’effet de serre (GES)-menace de la survie de certains organismes.</w:t>
      </w:r>
    </w:p>
    <w:p w:rsidR="00C22E9D" w:rsidRDefault="00C22E9D" w:rsidP="00FE2B30">
      <w:pPr>
        <w:rPr>
          <w:sz w:val="24"/>
          <w:szCs w:val="24"/>
        </w:rPr>
      </w:pPr>
    </w:p>
    <w:p w:rsidR="000229C8" w:rsidRDefault="000229C8" w:rsidP="00FE2B30">
      <w:pPr>
        <w:rPr>
          <w:sz w:val="24"/>
          <w:szCs w:val="24"/>
        </w:rPr>
      </w:pPr>
      <w:r w:rsidRPr="000229C8">
        <w:rPr>
          <w:b/>
          <w:sz w:val="24"/>
          <w:szCs w:val="24"/>
        </w:rPr>
        <w:lastRenderedPageBreak/>
        <w:t xml:space="preserve">Ressources énergétiques de la lithosphère : </w:t>
      </w:r>
      <w:r w:rsidR="00B8518F">
        <w:rPr>
          <w:sz w:val="24"/>
          <w:szCs w:val="24"/>
        </w:rPr>
        <w:t>Les ressources énergétiques de la lithosphère sont les énergies fossiles (énergies polluantes (GES) et non renouvelables</w:t>
      </w:r>
      <w:r w:rsidR="005442CA">
        <w:rPr>
          <w:sz w:val="24"/>
          <w:szCs w:val="24"/>
        </w:rPr>
        <w:t xml:space="preserve"> (pétrole-gaz naturel-charbon)</w:t>
      </w:r>
      <w:r w:rsidR="00B8518F">
        <w:rPr>
          <w:sz w:val="24"/>
          <w:szCs w:val="24"/>
        </w:rPr>
        <w:t>), les combustibles radioactifs (énergies polluantes (déchets radioactifs) et non renouvelables</w:t>
      </w:r>
      <w:r w:rsidR="005442CA">
        <w:rPr>
          <w:sz w:val="24"/>
          <w:szCs w:val="24"/>
        </w:rPr>
        <w:t xml:space="preserve"> (Uranium)</w:t>
      </w:r>
      <w:r w:rsidR="00B8518F">
        <w:rPr>
          <w:sz w:val="24"/>
          <w:szCs w:val="24"/>
        </w:rPr>
        <w:t>), et la géothermie (énergie non polluante et renouvelable).</w:t>
      </w:r>
    </w:p>
    <w:p w:rsidR="007E135B" w:rsidRDefault="007E135B" w:rsidP="00FE2B30">
      <w:pPr>
        <w:rPr>
          <w:b/>
          <w:sz w:val="24"/>
          <w:szCs w:val="24"/>
        </w:rPr>
      </w:pPr>
      <w:r>
        <w:rPr>
          <w:b/>
          <w:sz w:val="24"/>
          <w:szCs w:val="24"/>
        </w:rPr>
        <w:t>L’hydrosphère : Bassin versant, salinité, circulation océanique, glacier et banquise et ressources énergétiques</w:t>
      </w:r>
    </w:p>
    <w:p w:rsidR="007E135B" w:rsidRDefault="007E135B" w:rsidP="00FE2B30">
      <w:pPr>
        <w:rPr>
          <w:sz w:val="24"/>
          <w:szCs w:val="24"/>
        </w:rPr>
      </w:pPr>
      <w:r>
        <w:rPr>
          <w:b/>
          <w:sz w:val="24"/>
          <w:szCs w:val="24"/>
        </w:rPr>
        <w:t>Bassin versant :</w:t>
      </w:r>
      <w:r w:rsidR="006E0409">
        <w:rPr>
          <w:b/>
          <w:sz w:val="24"/>
          <w:szCs w:val="24"/>
        </w:rPr>
        <w:t xml:space="preserve"> </w:t>
      </w:r>
      <w:r w:rsidR="006E0409" w:rsidRPr="006E0409">
        <w:rPr>
          <w:sz w:val="24"/>
          <w:szCs w:val="24"/>
        </w:rPr>
        <w:t>U</w:t>
      </w:r>
      <w:r w:rsidR="006E0409">
        <w:rPr>
          <w:sz w:val="24"/>
          <w:szCs w:val="24"/>
        </w:rPr>
        <w:t xml:space="preserve">n bassin versant, aussi appelé </w:t>
      </w:r>
      <w:r w:rsidR="006E0409" w:rsidRPr="006E0409">
        <w:rPr>
          <w:sz w:val="24"/>
          <w:szCs w:val="24"/>
        </w:rPr>
        <w:t>bassin hydrographique, est une portion de territoire qui draine toutes les précipitation</w:t>
      </w:r>
      <w:r w:rsidR="006E0409">
        <w:rPr>
          <w:sz w:val="24"/>
          <w:szCs w:val="24"/>
        </w:rPr>
        <w:t>s</w:t>
      </w:r>
      <w:r w:rsidR="006E0409" w:rsidRPr="006E0409">
        <w:rPr>
          <w:sz w:val="24"/>
          <w:szCs w:val="24"/>
        </w:rPr>
        <w:t xml:space="preserve"> reçues vers un même endroit.</w:t>
      </w:r>
    </w:p>
    <w:p w:rsidR="00DE56CA" w:rsidRDefault="00A35AE9" w:rsidP="00FE2B30">
      <w:pPr>
        <w:rPr>
          <w:sz w:val="24"/>
          <w:szCs w:val="24"/>
        </w:rPr>
      </w:pPr>
      <w:r>
        <w:rPr>
          <w:sz w:val="24"/>
          <w:szCs w:val="24"/>
        </w:rPr>
        <w:pict>
          <v:shape id="_x0000_i1033" type="#_x0000_t75" style="width:286.75pt;height:164.05pt">
            <v:imagedata r:id="rId14" o:title="Bassin Versant"/>
          </v:shape>
        </w:pict>
      </w:r>
    </w:p>
    <w:p w:rsidR="00DE56CA" w:rsidRDefault="00DE56CA" w:rsidP="00FE2B30">
      <w:pPr>
        <w:rPr>
          <w:sz w:val="24"/>
          <w:szCs w:val="24"/>
        </w:rPr>
      </w:pPr>
      <w:r>
        <w:rPr>
          <w:sz w:val="24"/>
          <w:szCs w:val="24"/>
        </w:rPr>
        <w:t xml:space="preserve">L’eau s’écoule du point le plus haut vers le point le plus bas (de l’amont vers l’aval).  </w:t>
      </w:r>
    </w:p>
    <w:p w:rsidR="005B30F1" w:rsidRDefault="005B30F1" w:rsidP="00FE2B30">
      <w:pPr>
        <w:rPr>
          <w:b/>
          <w:sz w:val="24"/>
          <w:szCs w:val="24"/>
        </w:rPr>
      </w:pPr>
      <w:r>
        <w:rPr>
          <w:sz w:val="24"/>
          <w:szCs w:val="24"/>
        </w:rPr>
        <w:t>La déforestation sur un bassin versant provoque, l’érosion, l’envasement des cours d’eau, des glissements de terrain, des inondations …</w:t>
      </w:r>
    </w:p>
    <w:p w:rsidR="007E135B" w:rsidRDefault="007E135B" w:rsidP="00FE2B30">
      <w:pPr>
        <w:rPr>
          <w:sz w:val="24"/>
          <w:szCs w:val="24"/>
        </w:rPr>
      </w:pPr>
      <w:r>
        <w:rPr>
          <w:b/>
          <w:sz w:val="24"/>
          <w:szCs w:val="24"/>
        </w:rPr>
        <w:t xml:space="preserve">Salinité : </w:t>
      </w:r>
      <w:r w:rsidR="006E0409" w:rsidRPr="006E0409">
        <w:rPr>
          <w:sz w:val="24"/>
          <w:szCs w:val="24"/>
        </w:rPr>
        <w:t>La salinité est la concentration de sels minéraux dissous dans l’eau.</w:t>
      </w:r>
    </w:p>
    <w:p w:rsidR="00E34293" w:rsidRDefault="00E34293" w:rsidP="00FE2B30">
      <w:pPr>
        <w:rPr>
          <w:sz w:val="24"/>
          <w:szCs w:val="24"/>
        </w:rPr>
      </w:pPr>
      <w:r>
        <w:rPr>
          <w:sz w:val="24"/>
          <w:szCs w:val="24"/>
        </w:rPr>
        <w:t>Plus la salinité de l’eau est élevée, plus la masse volumique de l’eau est grande.  L’eau de mer a une masse volumique de 1,025 g/</w:t>
      </w:r>
      <w:proofErr w:type="spellStart"/>
      <w:r>
        <w:rPr>
          <w:sz w:val="24"/>
          <w:szCs w:val="24"/>
        </w:rPr>
        <w:t>mL</w:t>
      </w:r>
      <w:proofErr w:type="spellEnd"/>
      <w:r>
        <w:rPr>
          <w:sz w:val="24"/>
          <w:szCs w:val="24"/>
        </w:rPr>
        <w:t xml:space="preserve"> et celle de l’eau douce de 1 g/</w:t>
      </w:r>
      <w:proofErr w:type="spellStart"/>
      <w:r>
        <w:rPr>
          <w:sz w:val="24"/>
          <w:szCs w:val="24"/>
        </w:rPr>
        <w:t>mL</w:t>
      </w:r>
      <w:proofErr w:type="spellEnd"/>
      <w:r>
        <w:rPr>
          <w:sz w:val="24"/>
          <w:szCs w:val="24"/>
        </w:rPr>
        <w:t>.</w:t>
      </w:r>
      <w:r w:rsidR="00B662AA">
        <w:rPr>
          <w:sz w:val="24"/>
          <w:szCs w:val="24"/>
        </w:rPr>
        <w:t xml:space="preserve">  Le chlorure de sodium (</w:t>
      </w:r>
      <w:proofErr w:type="spellStart"/>
      <w:r w:rsidR="00B662AA">
        <w:rPr>
          <w:sz w:val="24"/>
          <w:szCs w:val="24"/>
        </w:rPr>
        <w:t>NaCl</w:t>
      </w:r>
      <w:proofErr w:type="spellEnd"/>
      <w:r w:rsidR="00B662AA">
        <w:rPr>
          <w:sz w:val="24"/>
          <w:szCs w:val="24"/>
        </w:rPr>
        <w:t>) est le sel le plus abondant qu’on trouve dans l’eau de mer.  La salinité de l’eau de mer est d’environ 35 g/L.</w:t>
      </w:r>
      <w:r>
        <w:rPr>
          <w:sz w:val="24"/>
          <w:szCs w:val="24"/>
        </w:rPr>
        <w:t xml:space="preserve">  L’eau saumâtre est un mélange d’eau douce et d’eau salée</w:t>
      </w:r>
      <w:r w:rsidR="00BF402F">
        <w:rPr>
          <w:sz w:val="24"/>
          <w:szCs w:val="24"/>
        </w:rPr>
        <w:t xml:space="preserve"> (salinité entre 1 g/L et 10 g/L)</w:t>
      </w:r>
      <w:r>
        <w:rPr>
          <w:sz w:val="24"/>
          <w:szCs w:val="24"/>
        </w:rPr>
        <w:t>.</w:t>
      </w:r>
      <w:r w:rsidR="00B662AA">
        <w:rPr>
          <w:sz w:val="24"/>
          <w:szCs w:val="24"/>
        </w:rPr>
        <w:t xml:space="preserve">  La plus grande partie des réserves d’eau douce de la planète se trouve sous forme de neige ou de glace.</w:t>
      </w:r>
    </w:p>
    <w:p w:rsidR="004503E4" w:rsidRDefault="004503E4" w:rsidP="00FE2B30">
      <w:pPr>
        <w:rPr>
          <w:sz w:val="24"/>
          <w:szCs w:val="24"/>
        </w:rPr>
      </w:pPr>
    </w:p>
    <w:p w:rsidR="004503E4" w:rsidRDefault="004503E4" w:rsidP="00FE2B30">
      <w:pPr>
        <w:rPr>
          <w:sz w:val="24"/>
          <w:szCs w:val="24"/>
        </w:rPr>
      </w:pPr>
    </w:p>
    <w:p w:rsidR="00B662AA" w:rsidRDefault="00B662AA" w:rsidP="00FE2B30">
      <w:pPr>
        <w:rPr>
          <w:sz w:val="24"/>
          <w:szCs w:val="24"/>
        </w:rPr>
      </w:pPr>
    </w:p>
    <w:p w:rsidR="00B662AA" w:rsidRDefault="00B662AA" w:rsidP="00FE2B30">
      <w:pPr>
        <w:rPr>
          <w:b/>
          <w:sz w:val="24"/>
          <w:szCs w:val="24"/>
        </w:rPr>
      </w:pPr>
    </w:p>
    <w:p w:rsidR="007E135B" w:rsidRDefault="007E135B" w:rsidP="00FE2B30">
      <w:pPr>
        <w:rPr>
          <w:sz w:val="24"/>
          <w:szCs w:val="24"/>
        </w:rPr>
      </w:pPr>
      <w:r>
        <w:rPr>
          <w:b/>
          <w:sz w:val="24"/>
          <w:szCs w:val="24"/>
        </w:rPr>
        <w:lastRenderedPageBreak/>
        <w:t>Circulation océanique :</w:t>
      </w:r>
      <w:r w:rsidR="006E0409">
        <w:rPr>
          <w:b/>
          <w:sz w:val="24"/>
          <w:szCs w:val="24"/>
        </w:rPr>
        <w:t xml:space="preserve"> </w:t>
      </w:r>
      <w:r w:rsidR="006E0409" w:rsidRPr="006E0409">
        <w:rPr>
          <w:sz w:val="24"/>
          <w:szCs w:val="24"/>
        </w:rPr>
        <w:t>La circulation océanique correspond au mouvement et au déplacement de l’eau, sous forme liquide, à l’échelle de la planète.</w:t>
      </w:r>
    </w:p>
    <w:p w:rsidR="00BF402F" w:rsidRDefault="00BF402F" w:rsidP="00FE2B30">
      <w:pPr>
        <w:rPr>
          <w:sz w:val="24"/>
          <w:szCs w:val="24"/>
        </w:rPr>
      </w:pPr>
      <w:r>
        <w:rPr>
          <w:sz w:val="24"/>
          <w:szCs w:val="24"/>
        </w:rPr>
        <w:t>La circulation océanique répartit la chaleur issue de l’énergie solaire et régule les climats à la grandeur de la planète.  Cette répartition de chaleur s’effectue par l’intermédiaire de deux types de courants marins : Les courants de surface et les courants profonds (courants de densité).</w:t>
      </w:r>
    </w:p>
    <w:p w:rsidR="00BF402F" w:rsidRDefault="00BF402F" w:rsidP="00FE2B30">
      <w:pPr>
        <w:rPr>
          <w:sz w:val="24"/>
          <w:szCs w:val="24"/>
        </w:rPr>
      </w:pPr>
      <w:r>
        <w:rPr>
          <w:sz w:val="24"/>
          <w:szCs w:val="24"/>
        </w:rPr>
        <w:t xml:space="preserve">Les </w:t>
      </w:r>
      <w:r w:rsidRPr="00BF402F">
        <w:rPr>
          <w:b/>
          <w:sz w:val="24"/>
          <w:szCs w:val="24"/>
        </w:rPr>
        <w:t>courants de surface</w:t>
      </w:r>
      <w:r>
        <w:rPr>
          <w:sz w:val="24"/>
          <w:szCs w:val="24"/>
        </w:rPr>
        <w:t xml:space="preserve"> sont générés par les </w:t>
      </w:r>
      <w:r w:rsidRPr="00BF402F">
        <w:rPr>
          <w:b/>
          <w:sz w:val="24"/>
          <w:szCs w:val="24"/>
        </w:rPr>
        <w:t>vents</w:t>
      </w:r>
      <w:r>
        <w:rPr>
          <w:sz w:val="24"/>
          <w:szCs w:val="24"/>
        </w:rPr>
        <w:t xml:space="preserve"> et la </w:t>
      </w:r>
      <w:r w:rsidRPr="00BF402F">
        <w:rPr>
          <w:b/>
          <w:sz w:val="24"/>
          <w:szCs w:val="24"/>
        </w:rPr>
        <w:t>rotation de la Terre</w:t>
      </w:r>
      <w:r>
        <w:rPr>
          <w:sz w:val="24"/>
          <w:szCs w:val="24"/>
        </w:rPr>
        <w:t xml:space="preserve"> (effet Coriolis).</w:t>
      </w:r>
    </w:p>
    <w:p w:rsidR="00CA56B6" w:rsidRDefault="00BF402F" w:rsidP="00FE2B30">
      <w:pPr>
        <w:rPr>
          <w:sz w:val="24"/>
          <w:szCs w:val="24"/>
        </w:rPr>
      </w:pPr>
      <w:r>
        <w:rPr>
          <w:sz w:val="24"/>
          <w:szCs w:val="24"/>
        </w:rPr>
        <w:t xml:space="preserve">Les </w:t>
      </w:r>
      <w:r w:rsidRPr="00BF402F">
        <w:rPr>
          <w:b/>
          <w:sz w:val="24"/>
          <w:szCs w:val="24"/>
        </w:rPr>
        <w:t>courants de profondeur</w:t>
      </w:r>
      <w:r>
        <w:rPr>
          <w:sz w:val="24"/>
          <w:szCs w:val="24"/>
        </w:rPr>
        <w:t xml:space="preserve"> (ou de densité) sont générés par des différences de </w:t>
      </w:r>
      <w:r w:rsidRPr="00BF402F">
        <w:rPr>
          <w:b/>
          <w:sz w:val="24"/>
          <w:szCs w:val="24"/>
        </w:rPr>
        <w:t>température</w:t>
      </w:r>
      <w:r>
        <w:rPr>
          <w:sz w:val="24"/>
          <w:szCs w:val="24"/>
        </w:rPr>
        <w:t xml:space="preserve"> et de </w:t>
      </w:r>
      <w:r w:rsidRPr="00BF402F">
        <w:rPr>
          <w:b/>
          <w:sz w:val="24"/>
          <w:szCs w:val="24"/>
        </w:rPr>
        <w:t>salinité de l’eau</w:t>
      </w:r>
      <w:r>
        <w:rPr>
          <w:sz w:val="24"/>
          <w:szCs w:val="24"/>
        </w:rPr>
        <w:t xml:space="preserve">.  </w:t>
      </w:r>
      <w:r w:rsidR="002F5650">
        <w:rPr>
          <w:sz w:val="24"/>
          <w:szCs w:val="24"/>
        </w:rPr>
        <w:t xml:space="preserve">La circulation océanique des courants de profondeur (ou densité) se nomme la </w:t>
      </w:r>
      <w:r w:rsidR="002F5650" w:rsidRPr="002F5650">
        <w:rPr>
          <w:b/>
          <w:sz w:val="24"/>
          <w:szCs w:val="24"/>
        </w:rPr>
        <w:t xml:space="preserve">circulation </w:t>
      </w:r>
      <w:proofErr w:type="spellStart"/>
      <w:r w:rsidR="002F5650" w:rsidRPr="002F5650">
        <w:rPr>
          <w:b/>
          <w:sz w:val="24"/>
          <w:szCs w:val="24"/>
        </w:rPr>
        <w:t>thermohaline</w:t>
      </w:r>
      <w:proofErr w:type="spellEnd"/>
      <w:r w:rsidR="002F5650">
        <w:rPr>
          <w:sz w:val="24"/>
          <w:szCs w:val="24"/>
        </w:rPr>
        <w:t>.</w:t>
      </w:r>
      <w:r w:rsidR="00CA56B6">
        <w:rPr>
          <w:sz w:val="24"/>
          <w:szCs w:val="24"/>
        </w:rPr>
        <w:t xml:space="preserve">  Les courants de profondeur (ou de densité) assurent le maintien de la vie dans les océans.</w:t>
      </w:r>
      <w:r w:rsidR="002F5650">
        <w:rPr>
          <w:sz w:val="24"/>
          <w:szCs w:val="24"/>
        </w:rPr>
        <w:t xml:space="preserve">  </w:t>
      </w:r>
    </w:p>
    <w:p w:rsidR="002F5650" w:rsidRDefault="002F5650" w:rsidP="00FE2B30">
      <w:pPr>
        <w:rPr>
          <w:sz w:val="24"/>
          <w:szCs w:val="24"/>
        </w:rPr>
      </w:pPr>
      <w:r>
        <w:rPr>
          <w:sz w:val="24"/>
          <w:szCs w:val="24"/>
        </w:rPr>
        <w:t>L’eau froide a une masse volumique supérieure à celle de l’eau chaude et l’eau salée a une masse volumique supérieure à celle de l’eau douce.</w:t>
      </w:r>
    </w:p>
    <w:p w:rsidR="00CA56B6" w:rsidRDefault="00CA56B6" w:rsidP="00FE2B30">
      <w:pPr>
        <w:rPr>
          <w:sz w:val="24"/>
          <w:szCs w:val="24"/>
        </w:rPr>
      </w:pPr>
    </w:p>
    <w:p w:rsidR="002F5650" w:rsidRDefault="002F5650" w:rsidP="00FE2B30">
      <w:pPr>
        <w:rPr>
          <w:sz w:val="24"/>
          <w:szCs w:val="24"/>
        </w:rPr>
      </w:pPr>
    </w:p>
    <w:p w:rsidR="002F5650" w:rsidRDefault="002F5650" w:rsidP="00FE2B30">
      <w:pPr>
        <w:rPr>
          <w:sz w:val="24"/>
          <w:szCs w:val="24"/>
        </w:rPr>
      </w:pPr>
    </w:p>
    <w:p w:rsidR="002F5650" w:rsidRDefault="002F5650" w:rsidP="00FE2B30">
      <w:pPr>
        <w:rPr>
          <w:sz w:val="24"/>
          <w:szCs w:val="24"/>
        </w:rPr>
      </w:pPr>
    </w:p>
    <w:p w:rsidR="00BF402F" w:rsidRDefault="00BF402F" w:rsidP="00FE2B30">
      <w:pPr>
        <w:rPr>
          <w:sz w:val="24"/>
          <w:szCs w:val="24"/>
        </w:rPr>
      </w:pPr>
      <w:r>
        <w:rPr>
          <w:sz w:val="24"/>
          <w:szCs w:val="24"/>
        </w:rPr>
        <w:t xml:space="preserve"> </w:t>
      </w:r>
    </w:p>
    <w:p w:rsidR="007E135B" w:rsidRDefault="007E135B" w:rsidP="00FE2B30">
      <w:pPr>
        <w:rPr>
          <w:b/>
          <w:sz w:val="24"/>
          <w:szCs w:val="24"/>
        </w:rPr>
      </w:pPr>
      <w:r>
        <w:rPr>
          <w:b/>
          <w:sz w:val="24"/>
          <w:szCs w:val="24"/>
        </w:rPr>
        <w:t>Glacier et banquise :</w:t>
      </w:r>
      <w:r w:rsidR="006E0409">
        <w:rPr>
          <w:b/>
          <w:sz w:val="24"/>
          <w:szCs w:val="24"/>
        </w:rPr>
        <w:t xml:space="preserve"> </w:t>
      </w:r>
    </w:p>
    <w:p w:rsidR="006E0409" w:rsidRDefault="006E0409" w:rsidP="00FE2B30">
      <w:pPr>
        <w:rPr>
          <w:sz w:val="24"/>
          <w:szCs w:val="24"/>
        </w:rPr>
      </w:pPr>
      <w:r>
        <w:rPr>
          <w:b/>
          <w:sz w:val="24"/>
          <w:szCs w:val="24"/>
        </w:rPr>
        <w:t>Glacier </w:t>
      </w:r>
      <w:r w:rsidR="00E3629A">
        <w:rPr>
          <w:b/>
          <w:sz w:val="24"/>
          <w:szCs w:val="24"/>
        </w:rPr>
        <w:t>(eau douce</w:t>
      </w:r>
      <w:proofErr w:type="gramStart"/>
      <w:r w:rsidR="00E3629A">
        <w:rPr>
          <w:b/>
          <w:sz w:val="24"/>
          <w:szCs w:val="24"/>
        </w:rPr>
        <w:t>)</w:t>
      </w:r>
      <w:r>
        <w:rPr>
          <w:b/>
          <w:sz w:val="24"/>
          <w:szCs w:val="24"/>
        </w:rPr>
        <w:t>:</w:t>
      </w:r>
      <w:proofErr w:type="gramEnd"/>
      <w:r>
        <w:rPr>
          <w:b/>
          <w:sz w:val="24"/>
          <w:szCs w:val="24"/>
        </w:rPr>
        <w:t xml:space="preserve">  </w:t>
      </w:r>
      <w:r>
        <w:rPr>
          <w:sz w:val="24"/>
          <w:szCs w:val="24"/>
        </w:rPr>
        <w:t>Les glaciers sont de grandes masses de glace formées par l’accumulation et le tassement de couches de neige</w:t>
      </w:r>
      <w:r w:rsidR="009764B7">
        <w:rPr>
          <w:sz w:val="24"/>
          <w:szCs w:val="24"/>
        </w:rPr>
        <w:t xml:space="preserve"> à la surface d’un continent</w:t>
      </w:r>
      <w:r>
        <w:rPr>
          <w:sz w:val="24"/>
          <w:szCs w:val="24"/>
        </w:rPr>
        <w:t>.</w:t>
      </w:r>
    </w:p>
    <w:p w:rsidR="007A6F29" w:rsidRDefault="00DE6A53" w:rsidP="00FE2B30">
      <w:pPr>
        <w:rPr>
          <w:sz w:val="24"/>
          <w:szCs w:val="24"/>
        </w:rPr>
      </w:pPr>
      <w:r>
        <w:rPr>
          <w:sz w:val="24"/>
          <w:szCs w:val="24"/>
        </w:rPr>
        <w:t>La fonte d’un glacier contribue à faire augmenter le niveau d’eau des océans et à faire diminuer la salinité de l’eau.</w:t>
      </w:r>
    </w:p>
    <w:p w:rsidR="006E0409" w:rsidRDefault="006E0409" w:rsidP="00FE2B30">
      <w:pPr>
        <w:rPr>
          <w:sz w:val="24"/>
          <w:szCs w:val="24"/>
        </w:rPr>
      </w:pPr>
      <w:r w:rsidRPr="006E0409">
        <w:rPr>
          <w:b/>
          <w:sz w:val="24"/>
          <w:szCs w:val="24"/>
        </w:rPr>
        <w:t>Banquise</w:t>
      </w:r>
      <w:r w:rsidR="00E3629A">
        <w:rPr>
          <w:b/>
          <w:sz w:val="24"/>
          <w:szCs w:val="24"/>
        </w:rPr>
        <w:t xml:space="preserve"> (eau douce)</w:t>
      </w:r>
      <w:r w:rsidRPr="006E0409">
        <w:rPr>
          <w:b/>
          <w:sz w:val="24"/>
          <w:szCs w:val="24"/>
        </w:rPr>
        <w:t> :</w:t>
      </w:r>
      <w:r>
        <w:rPr>
          <w:sz w:val="24"/>
          <w:szCs w:val="24"/>
        </w:rPr>
        <w:t xml:space="preserve"> La banquise est une vaste étendue de glace qui flotte</w:t>
      </w:r>
      <w:r w:rsidR="007A6F29">
        <w:rPr>
          <w:sz w:val="24"/>
          <w:szCs w:val="24"/>
        </w:rPr>
        <w:t xml:space="preserve"> à la surface des océans</w:t>
      </w:r>
      <w:r>
        <w:rPr>
          <w:sz w:val="24"/>
          <w:szCs w:val="24"/>
        </w:rPr>
        <w:t xml:space="preserve"> dans les régions polaires.</w:t>
      </w:r>
    </w:p>
    <w:p w:rsidR="007A6F29" w:rsidRDefault="007A6F29" w:rsidP="00FE2B30">
      <w:pPr>
        <w:rPr>
          <w:sz w:val="24"/>
          <w:szCs w:val="24"/>
        </w:rPr>
      </w:pPr>
      <w:r>
        <w:rPr>
          <w:sz w:val="24"/>
          <w:szCs w:val="24"/>
        </w:rPr>
        <w:t>Formation de la banquise :</w:t>
      </w:r>
    </w:p>
    <w:p w:rsidR="007A6F29" w:rsidRDefault="007A6F29" w:rsidP="00FE2B30">
      <w:pPr>
        <w:rPr>
          <w:sz w:val="24"/>
          <w:szCs w:val="24"/>
        </w:rPr>
      </w:pPr>
    </w:p>
    <w:p w:rsidR="007A6F29" w:rsidRDefault="007A6F29" w:rsidP="00FE2B30">
      <w:pPr>
        <w:rPr>
          <w:sz w:val="24"/>
          <w:szCs w:val="24"/>
        </w:rPr>
      </w:pPr>
    </w:p>
    <w:p w:rsidR="00DE6A53" w:rsidRDefault="00DE6A53" w:rsidP="00FE2B30">
      <w:pPr>
        <w:rPr>
          <w:sz w:val="24"/>
          <w:szCs w:val="24"/>
        </w:rPr>
      </w:pPr>
    </w:p>
    <w:p w:rsidR="00840E3D" w:rsidRDefault="00840E3D" w:rsidP="00FE2B30">
      <w:pPr>
        <w:rPr>
          <w:sz w:val="24"/>
          <w:szCs w:val="24"/>
        </w:rPr>
      </w:pPr>
    </w:p>
    <w:p w:rsidR="007A6F29" w:rsidRDefault="007A6F29" w:rsidP="00FE2B30">
      <w:pPr>
        <w:rPr>
          <w:sz w:val="24"/>
          <w:szCs w:val="24"/>
        </w:rPr>
      </w:pPr>
      <w:r>
        <w:rPr>
          <w:sz w:val="24"/>
          <w:szCs w:val="24"/>
        </w:rPr>
        <w:lastRenderedPageBreak/>
        <w:t xml:space="preserve">La formation de la banquise est importante pour la circulation </w:t>
      </w:r>
      <w:proofErr w:type="spellStart"/>
      <w:r>
        <w:rPr>
          <w:sz w:val="24"/>
          <w:szCs w:val="24"/>
        </w:rPr>
        <w:t>thermohaline</w:t>
      </w:r>
      <w:proofErr w:type="spellEnd"/>
      <w:r>
        <w:rPr>
          <w:sz w:val="24"/>
          <w:szCs w:val="24"/>
        </w:rPr>
        <w:t>.</w:t>
      </w:r>
    </w:p>
    <w:p w:rsidR="007A6F29" w:rsidRDefault="007A6F29" w:rsidP="00FE2B30">
      <w:pPr>
        <w:rPr>
          <w:sz w:val="24"/>
          <w:szCs w:val="24"/>
        </w:rPr>
      </w:pPr>
      <w:r>
        <w:rPr>
          <w:sz w:val="24"/>
          <w:szCs w:val="24"/>
        </w:rPr>
        <w:t>La fonte d’une banquise</w:t>
      </w:r>
      <w:r w:rsidR="00DE6A53">
        <w:rPr>
          <w:sz w:val="24"/>
          <w:szCs w:val="24"/>
        </w:rPr>
        <w:t xml:space="preserve"> n’ajoute pas d’eau dans l’océan</w:t>
      </w:r>
      <w:r w:rsidR="009868FB">
        <w:rPr>
          <w:sz w:val="24"/>
          <w:szCs w:val="24"/>
        </w:rPr>
        <w:t>.  P</w:t>
      </w:r>
      <w:r w:rsidR="00DE6A53">
        <w:rPr>
          <w:sz w:val="24"/>
          <w:szCs w:val="24"/>
        </w:rPr>
        <w:t>ar contre</w:t>
      </w:r>
      <w:r w:rsidR="009868FB">
        <w:rPr>
          <w:sz w:val="24"/>
          <w:szCs w:val="24"/>
        </w:rPr>
        <w:t>,</w:t>
      </w:r>
      <w:r w:rsidR="00DE6A53">
        <w:rPr>
          <w:sz w:val="24"/>
          <w:szCs w:val="24"/>
        </w:rPr>
        <w:t xml:space="preserve"> cela contribue à faire diminuer la salinité de l’eau</w:t>
      </w:r>
      <w:r>
        <w:rPr>
          <w:sz w:val="24"/>
          <w:szCs w:val="24"/>
        </w:rPr>
        <w:t>.</w:t>
      </w:r>
    </w:p>
    <w:p w:rsidR="007A6F29" w:rsidRDefault="007A6F29" w:rsidP="00FE2B30">
      <w:pPr>
        <w:rPr>
          <w:sz w:val="24"/>
          <w:szCs w:val="24"/>
        </w:rPr>
      </w:pPr>
      <w:r>
        <w:rPr>
          <w:sz w:val="24"/>
          <w:szCs w:val="24"/>
        </w:rPr>
        <w:t xml:space="preserve">La fonte de glace libère une quantité d’eau douce qui pourrait perturber la circulation </w:t>
      </w:r>
      <w:proofErr w:type="spellStart"/>
      <w:r>
        <w:rPr>
          <w:sz w:val="24"/>
          <w:szCs w:val="24"/>
        </w:rPr>
        <w:t>thermohaline</w:t>
      </w:r>
      <w:proofErr w:type="spellEnd"/>
      <w:r>
        <w:rPr>
          <w:sz w:val="24"/>
          <w:szCs w:val="24"/>
        </w:rPr>
        <w:t xml:space="preserve"> et avoir des répercussions considérables dans la régulation du climat et sur le milieu de vie de milliers d’espèces.</w:t>
      </w:r>
    </w:p>
    <w:p w:rsidR="00840E3D" w:rsidRPr="00E76989" w:rsidRDefault="00840E3D" w:rsidP="00FE2B30">
      <w:pPr>
        <w:rPr>
          <w:sz w:val="24"/>
          <w:szCs w:val="24"/>
        </w:rPr>
      </w:pPr>
      <w:r>
        <w:rPr>
          <w:sz w:val="24"/>
          <w:szCs w:val="24"/>
        </w:rPr>
        <w:t>L</w:t>
      </w:r>
      <w:r w:rsidR="008E61AB">
        <w:rPr>
          <w:sz w:val="24"/>
          <w:szCs w:val="24"/>
        </w:rPr>
        <w:t>e réchauffement des océans provoque</w:t>
      </w:r>
      <w:r>
        <w:rPr>
          <w:sz w:val="24"/>
          <w:szCs w:val="24"/>
        </w:rPr>
        <w:t xml:space="preserve"> une libération du méthane (CH</w:t>
      </w:r>
      <w:r>
        <w:rPr>
          <w:sz w:val="24"/>
          <w:szCs w:val="24"/>
          <w:vertAlign w:val="subscript"/>
        </w:rPr>
        <w:t>4</w:t>
      </w:r>
      <w:r>
        <w:rPr>
          <w:sz w:val="24"/>
          <w:szCs w:val="24"/>
        </w:rPr>
        <w:t>)</w:t>
      </w:r>
      <w:r w:rsidR="00E76989">
        <w:rPr>
          <w:sz w:val="24"/>
          <w:szCs w:val="24"/>
        </w:rPr>
        <w:t>, un GES plus puissant que le CO</w:t>
      </w:r>
      <w:r w:rsidR="00E76989">
        <w:rPr>
          <w:sz w:val="24"/>
          <w:szCs w:val="24"/>
          <w:vertAlign w:val="subscript"/>
        </w:rPr>
        <w:t>2</w:t>
      </w:r>
      <w:r w:rsidR="00E76989">
        <w:rPr>
          <w:sz w:val="24"/>
          <w:szCs w:val="24"/>
        </w:rPr>
        <w:t>.  Une température élevée de l’eau des océans diminue la capacité de dissoudre le dioxyde de carbone (CO</w:t>
      </w:r>
      <w:r w:rsidR="00E76989">
        <w:rPr>
          <w:sz w:val="24"/>
          <w:szCs w:val="24"/>
          <w:vertAlign w:val="subscript"/>
        </w:rPr>
        <w:t>2</w:t>
      </w:r>
      <w:r w:rsidR="00E76989">
        <w:rPr>
          <w:sz w:val="24"/>
          <w:szCs w:val="24"/>
        </w:rPr>
        <w:t>).</w:t>
      </w:r>
    </w:p>
    <w:p w:rsidR="006E2934" w:rsidRDefault="007E135B" w:rsidP="00FE2B30">
      <w:pPr>
        <w:rPr>
          <w:sz w:val="24"/>
          <w:szCs w:val="24"/>
        </w:rPr>
      </w:pPr>
      <w:r>
        <w:rPr>
          <w:b/>
          <w:sz w:val="24"/>
          <w:szCs w:val="24"/>
        </w:rPr>
        <w:t>Ressource énergétiques :</w:t>
      </w:r>
      <w:r w:rsidR="006E0409">
        <w:rPr>
          <w:sz w:val="24"/>
          <w:szCs w:val="24"/>
        </w:rPr>
        <w:t xml:space="preserve"> Les ressources</w:t>
      </w:r>
      <w:r w:rsidR="00DE56CA">
        <w:rPr>
          <w:sz w:val="24"/>
          <w:szCs w:val="24"/>
        </w:rPr>
        <w:t xml:space="preserve"> énergétiques de l’hydrosphère sont des énergies </w:t>
      </w:r>
      <w:r w:rsidR="00DE56CA" w:rsidRPr="00EA590F">
        <w:rPr>
          <w:b/>
          <w:sz w:val="24"/>
          <w:szCs w:val="24"/>
        </w:rPr>
        <w:t>renouvelables</w:t>
      </w:r>
      <w:r w:rsidR="00DE56CA">
        <w:rPr>
          <w:sz w:val="24"/>
          <w:szCs w:val="24"/>
        </w:rPr>
        <w:t xml:space="preserve"> qui regroupent l’énergie hydroélectrique et l’énergie marémotrice.</w:t>
      </w:r>
      <w:r w:rsidR="000E3875">
        <w:rPr>
          <w:sz w:val="24"/>
          <w:szCs w:val="24"/>
        </w:rPr>
        <w:t xml:space="preserve">  Ces énergies ne produisent pas de GES.</w:t>
      </w:r>
    </w:p>
    <w:p w:rsidR="006E2934" w:rsidRDefault="006E2934" w:rsidP="00FE2B30">
      <w:pPr>
        <w:rPr>
          <w:sz w:val="24"/>
          <w:szCs w:val="24"/>
        </w:rPr>
      </w:pPr>
      <w:r>
        <w:rPr>
          <w:sz w:val="24"/>
          <w:szCs w:val="24"/>
        </w:rPr>
        <w:t>L’énergie hydroélectrique est l’énergie issue de l’hydrosphère qui est la plus utilisée dans le monde.</w:t>
      </w:r>
    </w:p>
    <w:p w:rsidR="007E135B" w:rsidRPr="006E0409" w:rsidRDefault="006E2934" w:rsidP="00FE2B30">
      <w:pPr>
        <w:rPr>
          <w:sz w:val="24"/>
          <w:szCs w:val="24"/>
        </w:rPr>
      </w:pPr>
      <w:r>
        <w:rPr>
          <w:sz w:val="24"/>
          <w:szCs w:val="24"/>
        </w:rPr>
        <w:t>L’énergie marémotrice est l’énergie produite par les mouvements de l’eau créés par les marées.</w:t>
      </w:r>
      <w:r w:rsidR="00EA590F">
        <w:rPr>
          <w:sz w:val="24"/>
          <w:szCs w:val="24"/>
        </w:rPr>
        <w:t xml:space="preserve">  </w:t>
      </w: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17E62" w:rsidRDefault="00917E62" w:rsidP="00FE2B30">
      <w:pPr>
        <w:rPr>
          <w:b/>
          <w:sz w:val="24"/>
          <w:szCs w:val="24"/>
        </w:rPr>
      </w:pPr>
    </w:p>
    <w:p w:rsidR="009F464F" w:rsidRDefault="009F464F" w:rsidP="00FE2B30">
      <w:pPr>
        <w:rPr>
          <w:b/>
          <w:sz w:val="24"/>
          <w:szCs w:val="24"/>
        </w:rPr>
      </w:pPr>
      <w:r>
        <w:rPr>
          <w:b/>
          <w:sz w:val="24"/>
          <w:szCs w:val="24"/>
        </w:rPr>
        <w:lastRenderedPageBreak/>
        <w:t>Questions Univers Terre Espace :</w:t>
      </w:r>
    </w:p>
    <w:p w:rsidR="00B8737D" w:rsidRDefault="00B8737D" w:rsidP="00FE2B30">
      <w:pPr>
        <w:rPr>
          <w:sz w:val="24"/>
          <w:szCs w:val="24"/>
        </w:rPr>
      </w:pPr>
      <w:r w:rsidRPr="00B8737D">
        <w:rPr>
          <w:sz w:val="24"/>
          <w:szCs w:val="24"/>
        </w:rPr>
        <w:t xml:space="preserve">Question 1 : Quel est le GES </w:t>
      </w:r>
      <w:r w:rsidR="00262DFF">
        <w:rPr>
          <w:sz w:val="24"/>
          <w:szCs w:val="24"/>
        </w:rPr>
        <w:t xml:space="preserve">naturel </w:t>
      </w:r>
      <w:r w:rsidRPr="00B8737D">
        <w:rPr>
          <w:sz w:val="24"/>
          <w:szCs w:val="24"/>
        </w:rPr>
        <w:t>le plus abondant</w:t>
      </w:r>
      <w:r w:rsidR="00262DFF">
        <w:rPr>
          <w:sz w:val="24"/>
          <w:szCs w:val="24"/>
        </w:rPr>
        <w:t xml:space="preserve"> dans l’atmosphère</w:t>
      </w:r>
      <w:r w:rsidRPr="00B8737D">
        <w:rPr>
          <w:sz w:val="24"/>
          <w:szCs w:val="24"/>
        </w:rPr>
        <w:t xml:space="preserve"> ? ________________________________</w:t>
      </w:r>
    </w:p>
    <w:p w:rsidR="00B8737D" w:rsidRDefault="00B8737D" w:rsidP="00FE2B30">
      <w:pPr>
        <w:rPr>
          <w:sz w:val="24"/>
          <w:szCs w:val="24"/>
        </w:rPr>
      </w:pPr>
      <w:r>
        <w:rPr>
          <w:sz w:val="24"/>
          <w:szCs w:val="24"/>
        </w:rPr>
        <w:t>Question 2 : Quel est le GES le plus abondant produit par l’être humain ? ___________</w:t>
      </w:r>
    </w:p>
    <w:p w:rsidR="00EE4C24" w:rsidRDefault="00B8737D" w:rsidP="00FE2B30">
      <w:pPr>
        <w:rPr>
          <w:sz w:val="24"/>
          <w:szCs w:val="24"/>
        </w:rPr>
      </w:pPr>
      <w:r>
        <w:rPr>
          <w:sz w:val="24"/>
          <w:szCs w:val="24"/>
        </w:rPr>
        <w:t>Question 3 :</w:t>
      </w:r>
      <w:r w:rsidR="00EE4C24">
        <w:rPr>
          <w:sz w:val="24"/>
          <w:szCs w:val="24"/>
        </w:rPr>
        <w:t xml:space="preserve"> Lisez le texte suivant et répondez</w:t>
      </w:r>
      <w:r>
        <w:rPr>
          <w:sz w:val="24"/>
          <w:szCs w:val="24"/>
        </w:rPr>
        <w:t xml:space="preserve"> à la question.  </w:t>
      </w:r>
    </w:p>
    <w:p w:rsidR="00B8737D" w:rsidRDefault="00B8737D" w:rsidP="00FE2B30">
      <w:pPr>
        <w:rPr>
          <w:sz w:val="24"/>
          <w:szCs w:val="24"/>
        </w:rPr>
      </w:pPr>
      <w:r>
        <w:rPr>
          <w:sz w:val="24"/>
          <w:szCs w:val="24"/>
        </w:rPr>
        <w:t xml:space="preserve">Salut Johanne !  Nous sommes finalement au camping « La belle étoile ».  Après un trajet de </w:t>
      </w:r>
      <w:r w:rsidR="00EE4C24">
        <w:rPr>
          <w:sz w:val="24"/>
          <w:szCs w:val="24"/>
        </w:rPr>
        <w:t>trois heures en automobile, nous avons monté notre tente.  Sur notre trajet, on voyait au loin un épais nuage de fumée.  C’était un feu de forêt qui faisait ravage.  Heureusement, il était à l’opposé du site du camping.  Je te laisse et te promets de te réécrire bientôt !  Ton ami Jean</w:t>
      </w:r>
    </w:p>
    <w:p w:rsidR="00EE4C24" w:rsidRDefault="00EE4C24" w:rsidP="00EE4C24">
      <w:pPr>
        <w:spacing w:after="0"/>
        <w:rPr>
          <w:sz w:val="24"/>
          <w:szCs w:val="24"/>
        </w:rPr>
      </w:pPr>
      <w:r>
        <w:rPr>
          <w:sz w:val="24"/>
          <w:szCs w:val="24"/>
        </w:rPr>
        <w:t>Parmi les éléments mentionnés dans le courriel de Jean, relevez ceux qui contribuent à augmenter l’effet de serre.  Justifiez votre réponse. ______________________________</w:t>
      </w:r>
    </w:p>
    <w:p w:rsidR="00EE4C24" w:rsidRDefault="00EE4C24" w:rsidP="00EE4C24">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262DFF" w:rsidRDefault="00262DFF" w:rsidP="00EE4C24">
      <w:pPr>
        <w:spacing w:after="0"/>
        <w:rPr>
          <w:sz w:val="24"/>
          <w:szCs w:val="24"/>
        </w:rPr>
      </w:pPr>
    </w:p>
    <w:p w:rsidR="00917E62" w:rsidRDefault="00917E62" w:rsidP="00EE4C24">
      <w:pPr>
        <w:spacing w:after="0"/>
        <w:rPr>
          <w:sz w:val="24"/>
          <w:szCs w:val="24"/>
        </w:rPr>
      </w:pPr>
    </w:p>
    <w:p w:rsidR="00262DFF" w:rsidRDefault="00262DFF" w:rsidP="00EE4C24">
      <w:pPr>
        <w:spacing w:after="0"/>
        <w:rPr>
          <w:sz w:val="24"/>
          <w:szCs w:val="24"/>
        </w:rPr>
      </w:pPr>
      <w:r>
        <w:rPr>
          <w:sz w:val="24"/>
          <w:szCs w:val="24"/>
        </w:rPr>
        <w:t>Question 4 : Quelle est la différence entre l’effet de serre naturel et l’effet de serre renforcé ? _______________________________________________________________</w:t>
      </w:r>
    </w:p>
    <w:p w:rsidR="00B8737D" w:rsidRDefault="00262DFF" w:rsidP="007E2BCB">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7E2BCB" w:rsidRDefault="007E2BCB" w:rsidP="007E2BCB">
      <w:pPr>
        <w:spacing w:after="0"/>
        <w:rPr>
          <w:sz w:val="24"/>
          <w:szCs w:val="24"/>
        </w:rPr>
      </w:pPr>
    </w:p>
    <w:p w:rsidR="00791A0C" w:rsidRDefault="00791A0C" w:rsidP="00791A0C">
      <w:pPr>
        <w:spacing w:after="0"/>
        <w:rPr>
          <w:sz w:val="24"/>
          <w:szCs w:val="24"/>
        </w:rPr>
      </w:pPr>
      <w:r>
        <w:rPr>
          <w:sz w:val="24"/>
          <w:szCs w:val="24"/>
        </w:rPr>
        <w:t>Question 5 : Expliquez de quelle façon la photosynthèse contribue à faire diminuer l’effet de serre.  __________________________________________________________</w:t>
      </w:r>
    </w:p>
    <w:p w:rsidR="00791A0C" w:rsidRDefault="00791A0C" w:rsidP="000A538F">
      <w:pPr>
        <w:spacing w:after="0"/>
        <w:rPr>
          <w:sz w:val="24"/>
          <w:szCs w:val="24"/>
        </w:rPr>
      </w:pPr>
      <w:r>
        <w:rPr>
          <w:sz w:val="24"/>
          <w:szCs w:val="24"/>
        </w:rPr>
        <w:t>________________________________________________________________________</w:t>
      </w:r>
    </w:p>
    <w:p w:rsidR="000A538F" w:rsidRDefault="000A538F" w:rsidP="000A538F">
      <w:pPr>
        <w:spacing w:after="0"/>
        <w:rPr>
          <w:sz w:val="24"/>
          <w:szCs w:val="24"/>
        </w:rPr>
      </w:pPr>
    </w:p>
    <w:p w:rsidR="00C22E9D" w:rsidRDefault="00C22E9D" w:rsidP="000A538F">
      <w:pPr>
        <w:rPr>
          <w:sz w:val="24"/>
          <w:szCs w:val="24"/>
        </w:rPr>
      </w:pPr>
      <w:r>
        <w:rPr>
          <w:sz w:val="24"/>
          <w:szCs w:val="24"/>
        </w:rPr>
        <w:t xml:space="preserve">Question 6 : </w:t>
      </w:r>
      <w:r w:rsidR="000A538F">
        <w:rPr>
          <w:sz w:val="24"/>
          <w:szCs w:val="24"/>
        </w:rPr>
        <w:t>Vrai ou faux ?  Expliquez votre réponse</w:t>
      </w:r>
    </w:p>
    <w:p w:rsidR="000A538F" w:rsidRDefault="000A538F" w:rsidP="000A538F">
      <w:pPr>
        <w:rPr>
          <w:sz w:val="24"/>
          <w:szCs w:val="24"/>
        </w:rPr>
      </w:pPr>
      <w:r w:rsidRPr="000A538F">
        <w:rPr>
          <w:sz w:val="24"/>
          <w:szCs w:val="24"/>
        </w:rPr>
        <w:t>a) L’effet de serre est un phénomène récent, engendré par les activités humaines sur Terre.</w:t>
      </w:r>
      <w:r>
        <w:rPr>
          <w:sz w:val="24"/>
          <w:szCs w:val="24"/>
        </w:rPr>
        <w:t xml:space="preserve">  __________________________________________________________________</w:t>
      </w:r>
    </w:p>
    <w:p w:rsidR="000A538F" w:rsidRPr="000A538F" w:rsidRDefault="000A538F" w:rsidP="000A538F">
      <w:pPr>
        <w:rPr>
          <w:sz w:val="24"/>
          <w:szCs w:val="24"/>
        </w:rPr>
      </w:pPr>
      <w:r w:rsidRPr="000A538F">
        <w:rPr>
          <w:sz w:val="24"/>
          <w:szCs w:val="24"/>
        </w:rPr>
        <w:t xml:space="preserve">b) </w:t>
      </w:r>
      <w:r w:rsidRPr="00E61647">
        <w:rPr>
          <w:sz w:val="24"/>
          <w:szCs w:val="24"/>
        </w:rPr>
        <w:t xml:space="preserve">En s’accumulant dans l’atmosphère, les gaz à effet de serre piègent de plus en plus  </w:t>
      </w:r>
      <w:r w:rsidRPr="00E61647">
        <w:rPr>
          <w:sz w:val="24"/>
          <w:szCs w:val="24"/>
        </w:rPr>
        <w:br/>
      </w:r>
      <w:r w:rsidRPr="00E61647">
        <w:rPr>
          <w:color w:val="000000"/>
          <w:sz w:val="24"/>
          <w:szCs w:val="24"/>
        </w:rPr>
        <w:t xml:space="preserve">de </w:t>
      </w:r>
      <w:r w:rsidRPr="00E61647">
        <w:rPr>
          <w:sz w:val="24"/>
          <w:szCs w:val="24"/>
        </w:rPr>
        <w:t>rayons ultraviolets.</w:t>
      </w:r>
      <w:r>
        <w:rPr>
          <w:sz w:val="24"/>
          <w:szCs w:val="24"/>
        </w:rPr>
        <w:t xml:space="preserve">  ____________________________________________________</w:t>
      </w:r>
    </w:p>
    <w:p w:rsidR="007E2BCB" w:rsidRDefault="000A538F" w:rsidP="000A538F">
      <w:pPr>
        <w:spacing w:after="0"/>
        <w:rPr>
          <w:sz w:val="24"/>
          <w:szCs w:val="24"/>
        </w:rPr>
      </w:pPr>
      <w:r>
        <w:rPr>
          <w:sz w:val="24"/>
          <w:szCs w:val="24"/>
        </w:rPr>
        <w:t xml:space="preserve">c) </w:t>
      </w:r>
      <w:r w:rsidRPr="000A538F">
        <w:rPr>
          <w:sz w:val="24"/>
          <w:szCs w:val="24"/>
        </w:rPr>
        <w:t xml:space="preserve">Le déboisement entraîne une augmentation de l’effet de serre à cause de la libération  </w:t>
      </w:r>
      <w:r w:rsidRPr="000A538F">
        <w:rPr>
          <w:sz w:val="24"/>
          <w:szCs w:val="24"/>
        </w:rPr>
        <w:br/>
      </w:r>
      <w:r w:rsidRPr="000A538F">
        <w:rPr>
          <w:color w:val="000000"/>
          <w:sz w:val="24"/>
          <w:szCs w:val="24"/>
        </w:rPr>
        <w:t xml:space="preserve">de </w:t>
      </w:r>
      <w:r w:rsidRPr="000A538F">
        <w:rPr>
          <w:sz w:val="24"/>
          <w:szCs w:val="24"/>
        </w:rPr>
        <w:t>dioxyde de carbone lors de la décomposition des arbres coupés.</w:t>
      </w:r>
      <w:r>
        <w:rPr>
          <w:sz w:val="24"/>
          <w:szCs w:val="24"/>
        </w:rPr>
        <w:t xml:space="preserve"> ________________</w:t>
      </w:r>
    </w:p>
    <w:p w:rsidR="000A538F" w:rsidRDefault="000A538F" w:rsidP="000A538F">
      <w:pPr>
        <w:spacing w:after="0"/>
        <w:rPr>
          <w:sz w:val="24"/>
          <w:szCs w:val="24"/>
        </w:rPr>
      </w:pPr>
      <w:r>
        <w:rPr>
          <w:sz w:val="24"/>
          <w:szCs w:val="24"/>
        </w:rPr>
        <w:t>________________________________________________________________________</w:t>
      </w:r>
    </w:p>
    <w:p w:rsidR="003D47FD" w:rsidRPr="000A538F" w:rsidRDefault="003D47FD" w:rsidP="000A538F">
      <w:pPr>
        <w:spacing w:after="0"/>
        <w:rPr>
          <w:sz w:val="24"/>
          <w:szCs w:val="24"/>
        </w:rPr>
      </w:pPr>
    </w:p>
    <w:p w:rsidR="007E2BCB" w:rsidRDefault="003D47FD" w:rsidP="00EF3350">
      <w:pPr>
        <w:spacing w:after="0"/>
        <w:rPr>
          <w:sz w:val="24"/>
          <w:szCs w:val="24"/>
        </w:rPr>
      </w:pPr>
      <w:r>
        <w:rPr>
          <w:sz w:val="24"/>
          <w:szCs w:val="24"/>
        </w:rPr>
        <w:lastRenderedPageBreak/>
        <w:t xml:space="preserve">d) </w:t>
      </w:r>
      <w:r w:rsidRPr="003D47FD">
        <w:rPr>
          <w:sz w:val="24"/>
          <w:szCs w:val="24"/>
        </w:rPr>
        <w:t>La photosynthèse par les végétaux joue un rôle majeur dans</w:t>
      </w:r>
      <w:r>
        <w:rPr>
          <w:sz w:val="24"/>
          <w:szCs w:val="24"/>
        </w:rPr>
        <w:t xml:space="preserve"> la stabilité des températures </w:t>
      </w:r>
      <w:r w:rsidRPr="003D47FD">
        <w:rPr>
          <w:sz w:val="24"/>
          <w:szCs w:val="24"/>
        </w:rPr>
        <w:t>sur Terre.</w:t>
      </w:r>
      <w:r w:rsidR="00EF3350">
        <w:rPr>
          <w:sz w:val="24"/>
          <w:szCs w:val="24"/>
        </w:rPr>
        <w:t xml:space="preserve"> ____________________________________________________</w:t>
      </w:r>
    </w:p>
    <w:p w:rsidR="00EF3350" w:rsidRDefault="00EF3350" w:rsidP="00EF3350">
      <w:pPr>
        <w:spacing w:after="0"/>
        <w:rPr>
          <w:sz w:val="24"/>
          <w:szCs w:val="24"/>
        </w:rPr>
      </w:pPr>
      <w:r>
        <w:rPr>
          <w:sz w:val="24"/>
          <w:szCs w:val="24"/>
        </w:rPr>
        <w:t>________________________________________________________________________</w:t>
      </w:r>
    </w:p>
    <w:p w:rsidR="00E61647" w:rsidRPr="003D47FD" w:rsidRDefault="00E61647" w:rsidP="00EF3350">
      <w:pPr>
        <w:spacing w:after="0"/>
        <w:rPr>
          <w:sz w:val="24"/>
          <w:szCs w:val="24"/>
        </w:rPr>
      </w:pPr>
    </w:p>
    <w:p w:rsidR="00991951" w:rsidRPr="005776C9" w:rsidRDefault="00E61647" w:rsidP="00F43B28">
      <w:pPr>
        <w:spacing w:after="0"/>
        <w:rPr>
          <w:sz w:val="24"/>
          <w:szCs w:val="24"/>
        </w:rPr>
      </w:pPr>
      <w:r w:rsidRPr="005776C9">
        <w:rPr>
          <w:sz w:val="24"/>
          <w:szCs w:val="24"/>
        </w:rPr>
        <w:t xml:space="preserve">Question 7 : </w:t>
      </w:r>
      <w:r w:rsidR="00F43B28" w:rsidRPr="005776C9">
        <w:rPr>
          <w:sz w:val="24"/>
          <w:szCs w:val="24"/>
        </w:rPr>
        <w:t>La décomposition des déchets dans les sites d’enfouissement génère du méthane (CH</w:t>
      </w:r>
      <w:r w:rsidR="00F43B28" w:rsidRPr="005776C9">
        <w:rPr>
          <w:sz w:val="24"/>
          <w:szCs w:val="24"/>
          <w:vertAlign w:val="subscript"/>
        </w:rPr>
        <w:t>4</w:t>
      </w:r>
      <w:r w:rsidR="00F43B28" w:rsidRPr="005776C9">
        <w:rPr>
          <w:sz w:val="24"/>
          <w:szCs w:val="24"/>
        </w:rPr>
        <w:t>). Dans plusieurs sites, on recueille ce gaz et on le brûle, pour le transformer en dioxyde de carbone (CO</w:t>
      </w:r>
      <w:r w:rsidR="00F43B28" w:rsidRPr="005776C9">
        <w:rPr>
          <w:sz w:val="24"/>
          <w:szCs w:val="24"/>
          <w:vertAlign w:val="subscript"/>
        </w:rPr>
        <w:t>2</w:t>
      </w:r>
      <w:r w:rsidR="00F43B28" w:rsidRPr="005776C9">
        <w:rPr>
          <w:sz w:val="24"/>
          <w:szCs w:val="24"/>
        </w:rPr>
        <w:t xml:space="preserve">). Ce geste </w:t>
      </w:r>
      <w:proofErr w:type="spellStart"/>
      <w:r w:rsidR="00F43B28" w:rsidRPr="005776C9">
        <w:rPr>
          <w:sz w:val="24"/>
          <w:szCs w:val="24"/>
        </w:rPr>
        <w:t>a-t-il</w:t>
      </w:r>
      <w:proofErr w:type="spellEnd"/>
      <w:r w:rsidR="00F43B28" w:rsidRPr="005776C9">
        <w:rPr>
          <w:sz w:val="24"/>
          <w:szCs w:val="24"/>
        </w:rPr>
        <w:t xml:space="preserve"> un impact positif ou négatif sur l’environnement ? Expliquez votre réponse. ____________________________________</w:t>
      </w:r>
    </w:p>
    <w:p w:rsidR="00F43B28" w:rsidRPr="005776C9" w:rsidRDefault="00F43B28" w:rsidP="00F43B28">
      <w:pPr>
        <w:spacing w:after="0"/>
        <w:rPr>
          <w:sz w:val="24"/>
          <w:szCs w:val="24"/>
        </w:rPr>
      </w:pPr>
      <w:r w:rsidRPr="005776C9">
        <w:rPr>
          <w:sz w:val="24"/>
          <w:szCs w:val="24"/>
        </w:rPr>
        <w:t>________________________________________________________________________</w:t>
      </w:r>
    </w:p>
    <w:p w:rsidR="00F43B28" w:rsidRPr="005776C9" w:rsidRDefault="00F43B28" w:rsidP="00F43B28">
      <w:pPr>
        <w:spacing w:after="0"/>
        <w:rPr>
          <w:sz w:val="24"/>
          <w:szCs w:val="24"/>
        </w:rPr>
      </w:pPr>
    </w:p>
    <w:p w:rsidR="00F43B28" w:rsidRPr="005776C9" w:rsidRDefault="00F43B28" w:rsidP="00F43B28">
      <w:pPr>
        <w:spacing w:after="0"/>
        <w:rPr>
          <w:rFonts w:cs="Times New Roman"/>
          <w:sz w:val="24"/>
          <w:szCs w:val="24"/>
          <w:lang w:val="fr-FR"/>
        </w:rPr>
      </w:pPr>
      <w:r w:rsidRPr="005776C9">
        <w:rPr>
          <w:sz w:val="24"/>
          <w:szCs w:val="24"/>
        </w:rPr>
        <w:t>Question 8 :</w:t>
      </w:r>
      <w:r w:rsidR="0075473E" w:rsidRPr="005776C9">
        <w:rPr>
          <w:sz w:val="24"/>
          <w:szCs w:val="24"/>
        </w:rPr>
        <w:t xml:space="preserve"> </w:t>
      </w:r>
      <w:r w:rsidR="00791A3E" w:rsidRPr="005776C9">
        <w:rPr>
          <w:sz w:val="24"/>
          <w:szCs w:val="24"/>
        </w:rPr>
        <w:t>Actuelle</w:t>
      </w:r>
      <w:r w:rsidR="00791A3E" w:rsidRPr="005776C9">
        <w:rPr>
          <w:rFonts w:cs="Times New Roman"/>
          <w:sz w:val="24"/>
          <w:szCs w:val="24"/>
          <w:lang w:val="fr-FR"/>
        </w:rPr>
        <w:t>ment, 85% de l’énergie primaire utilisée sur la planète provient des carburants fossiles (pétrole, gaz et charbon). Ces derniers sont des ressources non renouvelables et, lorsqu’ils sont brûlés ils émettent quel gaz ? ______________ Ce gaz est un important gaz à effet de serre dont la concentration ne cesse d’augmenter dans l’atmosphère.  Expliquer les conséquences de l’augmentation de ce gaz à l’échelle planétaire. ______________________________________________________________</w:t>
      </w:r>
    </w:p>
    <w:p w:rsidR="00791A3E" w:rsidRPr="005776C9" w:rsidRDefault="00791A3E" w:rsidP="00F43B28">
      <w:pPr>
        <w:spacing w:after="0"/>
        <w:rPr>
          <w:sz w:val="24"/>
          <w:szCs w:val="24"/>
        </w:rPr>
      </w:pPr>
      <w:r w:rsidRPr="005776C9">
        <w:rPr>
          <w:rFonts w:cs="Times New Roman"/>
          <w:sz w:val="24"/>
          <w:szCs w:val="24"/>
          <w:lang w:val="fr-FR"/>
        </w:rPr>
        <w:t>_______________________________________________________________________</w:t>
      </w:r>
    </w:p>
    <w:p w:rsidR="0075473E" w:rsidRPr="005776C9" w:rsidRDefault="0075473E" w:rsidP="00F43B28">
      <w:pPr>
        <w:spacing w:after="0"/>
        <w:rPr>
          <w:sz w:val="24"/>
          <w:szCs w:val="24"/>
        </w:rPr>
      </w:pPr>
    </w:p>
    <w:p w:rsidR="00F43B28" w:rsidRDefault="00F43B28" w:rsidP="004B59E9">
      <w:pPr>
        <w:spacing w:after="0"/>
        <w:rPr>
          <w:color w:val="303134"/>
          <w:sz w:val="24"/>
          <w:szCs w:val="24"/>
          <w:shd w:val="clear" w:color="auto" w:fill="FFFFFF"/>
        </w:rPr>
      </w:pPr>
      <w:r w:rsidRPr="005776C9">
        <w:rPr>
          <w:sz w:val="24"/>
          <w:szCs w:val="24"/>
        </w:rPr>
        <w:t xml:space="preserve">Question 9 : </w:t>
      </w:r>
      <w:r w:rsidR="005776C9" w:rsidRPr="005776C9">
        <w:rPr>
          <w:color w:val="303134"/>
          <w:sz w:val="24"/>
          <w:szCs w:val="24"/>
          <w:shd w:val="clear" w:color="auto" w:fill="FFFFFF"/>
        </w:rPr>
        <w:t>Avec Cap Hatteras aux États-Unis, les Îles de la Madeleine sont considérées comme l’endroit le plus venteux en Amérique du Nord. L’été, la vitesse moyenne des vents est de 29 km/h (à titre comparatif, celle de Montréal est de 4 km/h et celle de Gaspé, 7 km/h).</w:t>
      </w:r>
      <w:r w:rsidR="005776C9">
        <w:rPr>
          <w:color w:val="303134"/>
          <w:sz w:val="24"/>
          <w:szCs w:val="24"/>
          <w:shd w:val="clear" w:color="auto" w:fill="FFFFFF"/>
        </w:rPr>
        <w:t xml:space="preserve">  Nommez un mode de production d’électricité qui pourrait être exploité aux Îles de la Madeleine. ___________________________________________________</w:t>
      </w:r>
    </w:p>
    <w:p w:rsidR="00713FA9" w:rsidRDefault="00713FA9" w:rsidP="004B59E9">
      <w:pPr>
        <w:spacing w:after="0"/>
        <w:rPr>
          <w:color w:val="303134"/>
          <w:sz w:val="24"/>
          <w:szCs w:val="24"/>
          <w:shd w:val="clear" w:color="auto" w:fill="FFFFFF"/>
        </w:rPr>
      </w:pPr>
      <w:r>
        <w:rPr>
          <w:color w:val="303134"/>
          <w:sz w:val="24"/>
          <w:szCs w:val="24"/>
          <w:shd w:val="clear" w:color="auto" w:fill="FFFFFF"/>
        </w:rPr>
        <w:t>________________________________________________________________________</w:t>
      </w:r>
    </w:p>
    <w:p w:rsidR="00341331" w:rsidRDefault="00341331" w:rsidP="004B59E9">
      <w:pPr>
        <w:spacing w:after="0"/>
        <w:rPr>
          <w:color w:val="303134"/>
          <w:sz w:val="24"/>
          <w:szCs w:val="24"/>
          <w:shd w:val="clear" w:color="auto" w:fill="FFFFFF"/>
        </w:rPr>
      </w:pPr>
    </w:p>
    <w:p w:rsidR="00713FA9" w:rsidRDefault="00713FA9" w:rsidP="00A85A0F">
      <w:pPr>
        <w:spacing w:after="0"/>
        <w:rPr>
          <w:color w:val="303134"/>
          <w:sz w:val="24"/>
          <w:szCs w:val="24"/>
          <w:shd w:val="clear" w:color="auto" w:fill="FFFFFF"/>
        </w:rPr>
      </w:pPr>
    </w:p>
    <w:p w:rsidR="00713FA9" w:rsidRDefault="00713FA9" w:rsidP="00A85A0F">
      <w:pPr>
        <w:spacing w:after="0"/>
        <w:rPr>
          <w:color w:val="303134"/>
          <w:sz w:val="24"/>
          <w:szCs w:val="24"/>
          <w:shd w:val="clear" w:color="auto" w:fill="FFFFFF"/>
        </w:rPr>
      </w:pPr>
    </w:p>
    <w:p w:rsidR="00713FA9" w:rsidRDefault="00713FA9" w:rsidP="00A85A0F">
      <w:pPr>
        <w:spacing w:after="0"/>
        <w:rPr>
          <w:color w:val="303134"/>
          <w:sz w:val="24"/>
          <w:szCs w:val="24"/>
          <w:shd w:val="clear" w:color="auto" w:fill="FFFFFF"/>
        </w:rPr>
      </w:pPr>
    </w:p>
    <w:p w:rsidR="00713FA9" w:rsidRDefault="00713FA9" w:rsidP="00A85A0F">
      <w:pPr>
        <w:spacing w:after="0"/>
        <w:rPr>
          <w:color w:val="303134"/>
          <w:sz w:val="24"/>
          <w:szCs w:val="24"/>
          <w:shd w:val="clear" w:color="auto" w:fill="FFFFFF"/>
        </w:rPr>
      </w:pPr>
    </w:p>
    <w:p w:rsidR="00713FA9" w:rsidRDefault="00713FA9" w:rsidP="00A85A0F">
      <w:pPr>
        <w:spacing w:after="0"/>
        <w:rPr>
          <w:color w:val="303134"/>
          <w:sz w:val="24"/>
          <w:szCs w:val="24"/>
          <w:shd w:val="clear" w:color="auto" w:fill="FFFFFF"/>
        </w:rPr>
      </w:pPr>
    </w:p>
    <w:p w:rsidR="00713FA9" w:rsidRDefault="00713FA9"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917E62" w:rsidRDefault="00917E62" w:rsidP="00A85A0F">
      <w:pPr>
        <w:spacing w:after="0"/>
        <w:rPr>
          <w:color w:val="303134"/>
          <w:sz w:val="24"/>
          <w:szCs w:val="24"/>
          <w:shd w:val="clear" w:color="auto" w:fill="FFFFFF"/>
        </w:rPr>
      </w:pPr>
    </w:p>
    <w:p w:rsidR="00A85A0F" w:rsidRDefault="00341331" w:rsidP="00A85A0F">
      <w:pPr>
        <w:spacing w:after="0"/>
        <w:rPr>
          <w:rFonts w:cs="Times New Roman"/>
          <w:sz w:val="24"/>
          <w:szCs w:val="24"/>
        </w:rPr>
      </w:pPr>
      <w:r w:rsidRPr="00A85A0F">
        <w:rPr>
          <w:color w:val="303134"/>
          <w:sz w:val="24"/>
          <w:szCs w:val="24"/>
          <w:shd w:val="clear" w:color="auto" w:fill="FFFFFF"/>
        </w:rPr>
        <w:lastRenderedPageBreak/>
        <w:t>Questions 10 :</w:t>
      </w:r>
      <w:r w:rsidR="00A85A0F" w:rsidRPr="00A85A0F">
        <w:rPr>
          <w:color w:val="303134"/>
          <w:sz w:val="24"/>
          <w:szCs w:val="24"/>
          <w:shd w:val="clear" w:color="auto" w:fill="FFFFFF"/>
        </w:rPr>
        <w:t xml:space="preserve"> Par </w:t>
      </w:r>
      <w:r w:rsidR="00A85A0F" w:rsidRPr="00A85A0F">
        <w:rPr>
          <w:rFonts w:cs="Times New Roman"/>
          <w:sz w:val="24"/>
          <w:szCs w:val="24"/>
        </w:rPr>
        <w:t>rapport à chacun des processus énumérés dans le tableau suivant, précisez :</w:t>
      </w:r>
      <w:r w:rsidR="00A85A0F" w:rsidRPr="00A85A0F">
        <w:rPr>
          <w:sz w:val="24"/>
          <w:szCs w:val="24"/>
        </w:rPr>
        <w:t xml:space="preserve"> </w:t>
      </w:r>
      <w:r w:rsidR="00A85A0F" w:rsidRPr="00A85A0F">
        <w:rPr>
          <w:rFonts w:cs="Times New Roman"/>
          <w:iCs/>
          <w:sz w:val="24"/>
          <w:szCs w:val="24"/>
        </w:rPr>
        <w:t>a)</w:t>
      </w:r>
      <w:r w:rsidR="00A85A0F">
        <w:rPr>
          <w:rFonts w:cs="Times New Roman"/>
          <w:iCs/>
          <w:sz w:val="24"/>
          <w:szCs w:val="24"/>
        </w:rPr>
        <w:t xml:space="preserve"> </w:t>
      </w:r>
      <w:r w:rsidR="00A85A0F" w:rsidRPr="00A85A0F">
        <w:rPr>
          <w:rFonts w:cs="Times New Roman"/>
          <w:sz w:val="24"/>
          <w:szCs w:val="24"/>
        </w:rPr>
        <w:t>dans la deuxième colonne, s’il s’agit d’un processus biochimique ou géochimique</w:t>
      </w:r>
      <w:r w:rsidR="00A85A0F">
        <w:rPr>
          <w:rFonts w:cs="Times New Roman"/>
          <w:sz w:val="24"/>
          <w:szCs w:val="24"/>
        </w:rPr>
        <w:t xml:space="preserve"> </w:t>
      </w:r>
      <w:r w:rsidR="00A85A0F" w:rsidRPr="00A85A0F">
        <w:rPr>
          <w:rFonts w:cs="Times New Roman"/>
          <w:sz w:val="24"/>
          <w:szCs w:val="24"/>
        </w:rPr>
        <w:t xml:space="preserve">; </w:t>
      </w:r>
      <w:r w:rsidR="00A85A0F" w:rsidRPr="00A85A0F">
        <w:rPr>
          <w:rFonts w:cs="Times New Roman"/>
          <w:iCs/>
          <w:sz w:val="24"/>
          <w:szCs w:val="24"/>
        </w:rPr>
        <w:t>b)</w:t>
      </w:r>
      <w:r w:rsidR="00A85A0F">
        <w:rPr>
          <w:rFonts w:cs="Times New Roman"/>
          <w:iCs/>
          <w:sz w:val="24"/>
          <w:szCs w:val="24"/>
        </w:rPr>
        <w:t xml:space="preserve"> </w:t>
      </w:r>
      <w:r w:rsidR="00A85A0F" w:rsidRPr="00A85A0F">
        <w:rPr>
          <w:rFonts w:cs="Times New Roman"/>
          <w:sz w:val="24"/>
          <w:szCs w:val="24"/>
        </w:rPr>
        <w:t>dans la troisième colonne, sous quelle forme se trouve le carbone (C) à la fin du processus ;</w:t>
      </w:r>
      <w:r w:rsidR="00A85A0F" w:rsidRPr="00A85A0F">
        <w:rPr>
          <w:sz w:val="24"/>
          <w:szCs w:val="24"/>
        </w:rPr>
        <w:t xml:space="preserve"> </w:t>
      </w:r>
      <w:r w:rsidR="00A85A0F" w:rsidRPr="00A85A0F">
        <w:rPr>
          <w:rFonts w:cs="Times New Roman"/>
          <w:iCs/>
          <w:sz w:val="24"/>
          <w:szCs w:val="24"/>
        </w:rPr>
        <w:t>c)</w:t>
      </w:r>
      <w:r w:rsidR="00A85A0F">
        <w:rPr>
          <w:rFonts w:cs="Times New Roman"/>
          <w:iCs/>
          <w:sz w:val="24"/>
          <w:szCs w:val="24"/>
        </w:rPr>
        <w:t xml:space="preserve"> </w:t>
      </w:r>
      <w:r w:rsidR="00A85A0F" w:rsidRPr="00A85A0F">
        <w:rPr>
          <w:rFonts w:cs="Times New Roman"/>
          <w:sz w:val="24"/>
          <w:szCs w:val="24"/>
        </w:rPr>
        <w:t>dans la quatrième colonne, les composantes de la biosphère entre lesquelles se fait le transfert de carbone (C).</w:t>
      </w:r>
    </w:p>
    <w:p w:rsidR="00713FA9" w:rsidRDefault="00713FA9" w:rsidP="00A85A0F">
      <w:pPr>
        <w:spacing w:after="0"/>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5"/>
        <w:gridCol w:w="1457"/>
        <w:gridCol w:w="2270"/>
        <w:gridCol w:w="2718"/>
      </w:tblGrid>
      <w:tr w:rsidR="00713FA9" w:rsidTr="002D1F4E">
        <w:trPr>
          <w:cantSplit/>
          <w:trHeight w:val="454"/>
        </w:trPr>
        <w:tc>
          <w:tcPr>
            <w:tcW w:w="9483" w:type="dxa"/>
            <w:gridSpan w:val="4"/>
            <w:tcBorders>
              <w:bottom w:val="single" w:sz="4" w:space="0" w:color="auto"/>
            </w:tcBorders>
            <w:shd w:val="clear" w:color="auto" w:fill="000000"/>
            <w:vAlign w:val="center"/>
          </w:tcPr>
          <w:p w:rsidR="00713FA9" w:rsidRDefault="00713FA9" w:rsidP="002D1F4E">
            <w:pPr>
              <w:pStyle w:val="Titre3"/>
            </w:pPr>
            <w:r>
              <w:t>Le transfert du carbone (C) entre les composantes de la biosphère</w:t>
            </w:r>
          </w:p>
        </w:tc>
      </w:tr>
      <w:tr w:rsidR="00713FA9" w:rsidTr="002D1F4E">
        <w:tc>
          <w:tcPr>
            <w:tcW w:w="2370" w:type="dxa"/>
            <w:shd w:val="clear" w:color="auto" w:fill="C0C0C0"/>
            <w:vAlign w:val="center"/>
          </w:tcPr>
          <w:p w:rsidR="00713FA9" w:rsidRDefault="00713FA9" w:rsidP="002D1F4E">
            <w:pPr>
              <w:autoSpaceDE w:val="0"/>
              <w:autoSpaceDN w:val="0"/>
              <w:adjustRightInd w:val="0"/>
              <w:spacing w:before="100"/>
              <w:ind w:right="-11"/>
              <w:jc w:val="center"/>
              <w:rPr>
                <w:rFonts w:cs="Arial"/>
                <w:b/>
                <w:bCs/>
                <w:sz w:val="18"/>
              </w:rPr>
            </w:pPr>
            <w:r>
              <w:rPr>
                <w:rFonts w:cs="Arial"/>
                <w:b/>
                <w:bCs/>
                <w:sz w:val="18"/>
              </w:rPr>
              <w:t>Processus</w:t>
            </w:r>
          </w:p>
        </w:tc>
        <w:tc>
          <w:tcPr>
            <w:tcW w:w="1528" w:type="dxa"/>
            <w:shd w:val="clear" w:color="auto" w:fill="C0C0C0"/>
            <w:vAlign w:val="center"/>
          </w:tcPr>
          <w:p w:rsidR="00713FA9" w:rsidRDefault="00713FA9" w:rsidP="002D1F4E">
            <w:pPr>
              <w:autoSpaceDE w:val="0"/>
              <w:autoSpaceDN w:val="0"/>
              <w:adjustRightInd w:val="0"/>
              <w:spacing w:before="100"/>
              <w:ind w:right="-13"/>
              <w:jc w:val="center"/>
              <w:rPr>
                <w:rFonts w:cs="Arial"/>
                <w:sz w:val="18"/>
              </w:rPr>
            </w:pPr>
            <w:r>
              <w:rPr>
                <w:rFonts w:cs="Arial"/>
                <w:b/>
                <w:bCs/>
                <w:sz w:val="18"/>
              </w:rPr>
              <w:t>Biochimique / géochimique B / G</w:t>
            </w:r>
          </w:p>
        </w:tc>
        <w:tc>
          <w:tcPr>
            <w:tcW w:w="2551" w:type="dxa"/>
            <w:shd w:val="clear" w:color="auto" w:fill="C0C0C0"/>
            <w:vAlign w:val="center"/>
          </w:tcPr>
          <w:p w:rsidR="00713FA9" w:rsidRDefault="00713FA9" w:rsidP="002D1F4E">
            <w:pPr>
              <w:autoSpaceDE w:val="0"/>
              <w:autoSpaceDN w:val="0"/>
              <w:adjustRightInd w:val="0"/>
              <w:spacing w:before="100"/>
              <w:ind w:right="-13"/>
              <w:jc w:val="center"/>
              <w:rPr>
                <w:rFonts w:cs="Arial"/>
                <w:sz w:val="18"/>
              </w:rPr>
            </w:pPr>
            <w:r>
              <w:rPr>
                <w:rFonts w:cs="Arial"/>
                <w:b/>
                <w:bCs/>
                <w:sz w:val="18"/>
              </w:rPr>
              <w:t>Forme sous laquelle se trouve le carbone (C) à la fin du processus</w:t>
            </w:r>
          </w:p>
        </w:tc>
        <w:tc>
          <w:tcPr>
            <w:tcW w:w="3034" w:type="dxa"/>
            <w:shd w:val="clear" w:color="auto" w:fill="C0C0C0"/>
            <w:vAlign w:val="center"/>
          </w:tcPr>
          <w:p w:rsidR="00713FA9" w:rsidRDefault="00713FA9" w:rsidP="002D1F4E">
            <w:pPr>
              <w:autoSpaceDE w:val="0"/>
              <w:autoSpaceDN w:val="0"/>
              <w:adjustRightInd w:val="0"/>
              <w:spacing w:before="100" w:after="100"/>
              <w:ind w:right="-11"/>
              <w:jc w:val="center"/>
              <w:rPr>
                <w:rFonts w:cs="Arial"/>
                <w:b/>
                <w:bCs/>
                <w:sz w:val="18"/>
              </w:rPr>
            </w:pPr>
            <w:r>
              <w:rPr>
                <w:rFonts w:cs="Arial"/>
                <w:b/>
                <w:bCs/>
                <w:sz w:val="18"/>
              </w:rPr>
              <w:t>Composantes de la biosphère entre lesquelles se fait le transfert de carbone (C)</w:t>
            </w:r>
          </w:p>
        </w:tc>
      </w:tr>
      <w:tr w:rsidR="00713FA9" w:rsidTr="002D1F4E">
        <w:trPr>
          <w:trHeight w:val="567"/>
        </w:trPr>
        <w:tc>
          <w:tcPr>
            <w:tcW w:w="2370" w:type="dxa"/>
            <w:vAlign w:val="center"/>
          </w:tcPr>
          <w:p w:rsidR="00713FA9" w:rsidRDefault="00713FA9" w:rsidP="002D1F4E">
            <w:pPr>
              <w:jc w:val="center"/>
              <w:rPr>
                <w:rFonts w:cs="Arial"/>
                <w:b/>
                <w:bCs/>
                <w:sz w:val="18"/>
                <w:lang w:val="en-GB"/>
              </w:rPr>
            </w:pPr>
            <w:r>
              <w:rPr>
                <w:rFonts w:cs="Arial"/>
                <w:b/>
                <w:bCs/>
                <w:sz w:val="18"/>
                <w:lang w:val="en-GB"/>
              </w:rPr>
              <w:t>Combustion</w:t>
            </w:r>
          </w:p>
        </w:tc>
        <w:tc>
          <w:tcPr>
            <w:tcW w:w="1528" w:type="dxa"/>
            <w:vAlign w:val="center"/>
          </w:tcPr>
          <w:p w:rsidR="00713FA9" w:rsidRDefault="00713FA9" w:rsidP="002D1F4E">
            <w:pPr>
              <w:jc w:val="center"/>
              <w:rPr>
                <w:rFonts w:cs="Arial"/>
                <w:b/>
                <w:bCs/>
                <w:sz w:val="18"/>
                <w:lang w:val="en-GB"/>
              </w:rPr>
            </w:pPr>
            <w:r>
              <w:rPr>
                <w:rFonts w:cs="Arial"/>
                <w:b/>
                <w:bCs/>
                <w:sz w:val="18"/>
                <w:lang w:val="en-GB"/>
              </w:rPr>
              <w:t>B</w:t>
            </w:r>
          </w:p>
        </w:tc>
        <w:tc>
          <w:tcPr>
            <w:tcW w:w="2551" w:type="dxa"/>
            <w:vAlign w:val="center"/>
          </w:tcPr>
          <w:p w:rsidR="00713FA9" w:rsidRDefault="00713FA9" w:rsidP="002D1F4E">
            <w:pPr>
              <w:jc w:val="center"/>
              <w:rPr>
                <w:rFonts w:cs="Arial"/>
                <w:b/>
                <w:bCs/>
                <w:sz w:val="18"/>
                <w:lang w:val="en-GB"/>
              </w:rPr>
            </w:pPr>
            <w:r>
              <w:rPr>
                <w:rFonts w:cs="Arial"/>
                <w:b/>
                <w:bCs/>
                <w:sz w:val="18"/>
                <w:lang w:val="en-GB"/>
              </w:rPr>
              <w:t>CO</w:t>
            </w:r>
            <w:r>
              <w:rPr>
                <w:rFonts w:cs="Arial"/>
                <w:b/>
                <w:bCs/>
                <w:sz w:val="18"/>
                <w:vertAlign w:val="subscript"/>
                <w:lang w:val="en-GB"/>
              </w:rPr>
              <w:t>2</w:t>
            </w:r>
            <w:r>
              <w:rPr>
                <w:rFonts w:cs="Arial"/>
                <w:b/>
                <w:bCs/>
                <w:sz w:val="18"/>
                <w:lang w:val="en-GB"/>
              </w:rPr>
              <w:t xml:space="preserve"> (g)</w:t>
            </w:r>
          </w:p>
        </w:tc>
        <w:tc>
          <w:tcPr>
            <w:tcW w:w="3034" w:type="dxa"/>
            <w:vAlign w:val="center"/>
          </w:tcPr>
          <w:p w:rsidR="00713FA9" w:rsidRDefault="00713FA9" w:rsidP="002D1F4E">
            <w:pPr>
              <w:jc w:val="center"/>
              <w:rPr>
                <w:rFonts w:cs="Arial"/>
                <w:b/>
                <w:bCs/>
                <w:sz w:val="18"/>
              </w:rPr>
            </w:pPr>
            <w:r>
              <w:rPr>
                <w:rFonts w:cs="Arial"/>
                <w:b/>
                <w:bCs/>
                <w:sz w:val="18"/>
              </w:rPr>
              <w:t>Lithosphère → atmosphère</w:t>
            </w: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Respiration</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Fermentation</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Décomposition</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Volcanisme</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Photosynthèse</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Dissolution océanique</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Formation de coquilles</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Sédimentation</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567"/>
        </w:trPr>
        <w:tc>
          <w:tcPr>
            <w:tcW w:w="2370" w:type="dxa"/>
            <w:vAlign w:val="center"/>
          </w:tcPr>
          <w:p w:rsidR="00713FA9" w:rsidRDefault="00713FA9" w:rsidP="002D1F4E">
            <w:pPr>
              <w:jc w:val="center"/>
              <w:rPr>
                <w:rFonts w:cs="Arial"/>
                <w:b/>
                <w:bCs/>
                <w:sz w:val="18"/>
              </w:rPr>
            </w:pPr>
            <w:r>
              <w:rPr>
                <w:rFonts w:cs="Arial"/>
                <w:b/>
                <w:bCs/>
                <w:sz w:val="18"/>
              </w:rPr>
              <w:t>Érosion</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r w:rsidR="00713FA9" w:rsidTr="002D1F4E">
        <w:trPr>
          <w:trHeight w:val="794"/>
        </w:trPr>
        <w:tc>
          <w:tcPr>
            <w:tcW w:w="2370" w:type="dxa"/>
            <w:vAlign w:val="center"/>
          </w:tcPr>
          <w:p w:rsidR="00713FA9" w:rsidRDefault="00713FA9" w:rsidP="002D1F4E">
            <w:pPr>
              <w:jc w:val="center"/>
              <w:rPr>
                <w:rFonts w:cs="Arial"/>
                <w:b/>
                <w:bCs/>
                <w:sz w:val="18"/>
              </w:rPr>
            </w:pPr>
            <w:r>
              <w:rPr>
                <w:rFonts w:cs="Arial"/>
                <w:b/>
                <w:bCs/>
                <w:sz w:val="18"/>
              </w:rPr>
              <w:t>Formation de combustibles fossiles</w:t>
            </w:r>
          </w:p>
        </w:tc>
        <w:tc>
          <w:tcPr>
            <w:tcW w:w="1528" w:type="dxa"/>
          </w:tcPr>
          <w:p w:rsidR="00713FA9" w:rsidRDefault="00713FA9" w:rsidP="002D1F4E">
            <w:pPr>
              <w:autoSpaceDE w:val="0"/>
              <w:autoSpaceDN w:val="0"/>
              <w:adjustRightInd w:val="0"/>
              <w:spacing w:before="100"/>
              <w:ind w:right="-13"/>
              <w:rPr>
                <w:rFonts w:cs="Arial"/>
                <w:sz w:val="18"/>
              </w:rPr>
            </w:pPr>
          </w:p>
        </w:tc>
        <w:tc>
          <w:tcPr>
            <w:tcW w:w="2551" w:type="dxa"/>
          </w:tcPr>
          <w:p w:rsidR="00713FA9" w:rsidRDefault="00713FA9" w:rsidP="002D1F4E">
            <w:pPr>
              <w:autoSpaceDE w:val="0"/>
              <w:autoSpaceDN w:val="0"/>
              <w:adjustRightInd w:val="0"/>
              <w:spacing w:before="100"/>
              <w:ind w:right="-13"/>
              <w:rPr>
                <w:rFonts w:cs="Arial"/>
                <w:sz w:val="18"/>
              </w:rPr>
            </w:pPr>
          </w:p>
        </w:tc>
        <w:tc>
          <w:tcPr>
            <w:tcW w:w="3034" w:type="dxa"/>
          </w:tcPr>
          <w:p w:rsidR="00713FA9" w:rsidRDefault="00713FA9" w:rsidP="002D1F4E">
            <w:pPr>
              <w:autoSpaceDE w:val="0"/>
              <w:autoSpaceDN w:val="0"/>
              <w:adjustRightInd w:val="0"/>
              <w:spacing w:before="100"/>
              <w:ind w:right="-13"/>
              <w:rPr>
                <w:rFonts w:cs="Arial"/>
                <w:sz w:val="18"/>
              </w:rPr>
            </w:pPr>
          </w:p>
        </w:tc>
      </w:tr>
    </w:tbl>
    <w:p w:rsidR="00A85A0F" w:rsidRDefault="00A85A0F" w:rsidP="00A85A0F">
      <w:pPr>
        <w:spacing w:after="0"/>
        <w:rPr>
          <w:rFonts w:cs="Times New Roman"/>
          <w:sz w:val="24"/>
          <w:szCs w:val="24"/>
        </w:rPr>
      </w:pPr>
    </w:p>
    <w:p w:rsidR="009311D9" w:rsidRDefault="009311D9" w:rsidP="009311D9">
      <w:pPr>
        <w:tabs>
          <w:tab w:val="left" w:pos="284"/>
        </w:tabs>
        <w:autoSpaceDE w:val="0"/>
        <w:autoSpaceDN w:val="0"/>
        <w:adjustRightInd w:val="0"/>
        <w:spacing w:before="100" w:after="0" w:line="276" w:lineRule="auto"/>
        <w:ind w:right="-13"/>
        <w:rPr>
          <w:sz w:val="24"/>
          <w:szCs w:val="24"/>
        </w:rPr>
      </w:pPr>
    </w:p>
    <w:p w:rsidR="009311D9" w:rsidRDefault="009311D9" w:rsidP="009311D9">
      <w:pPr>
        <w:tabs>
          <w:tab w:val="left" w:pos="284"/>
        </w:tabs>
        <w:autoSpaceDE w:val="0"/>
        <w:autoSpaceDN w:val="0"/>
        <w:adjustRightInd w:val="0"/>
        <w:spacing w:before="100" w:after="0" w:line="276" w:lineRule="auto"/>
        <w:ind w:right="-13"/>
        <w:rPr>
          <w:sz w:val="24"/>
          <w:szCs w:val="24"/>
        </w:rPr>
      </w:pPr>
    </w:p>
    <w:p w:rsidR="009311D9" w:rsidRDefault="009311D9" w:rsidP="009311D9">
      <w:pPr>
        <w:tabs>
          <w:tab w:val="left" w:pos="284"/>
        </w:tabs>
        <w:autoSpaceDE w:val="0"/>
        <w:autoSpaceDN w:val="0"/>
        <w:adjustRightInd w:val="0"/>
        <w:spacing w:before="100" w:after="0" w:line="276" w:lineRule="auto"/>
        <w:ind w:right="-13"/>
        <w:rPr>
          <w:sz w:val="24"/>
          <w:szCs w:val="24"/>
        </w:rPr>
      </w:pPr>
    </w:p>
    <w:p w:rsidR="009311D9" w:rsidRDefault="009311D9" w:rsidP="009311D9">
      <w:pPr>
        <w:tabs>
          <w:tab w:val="left" w:pos="284"/>
        </w:tabs>
        <w:autoSpaceDE w:val="0"/>
        <w:autoSpaceDN w:val="0"/>
        <w:adjustRightInd w:val="0"/>
        <w:spacing w:before="100" w:after="0" w:line="276" w:lineRule="auto"/>
        <w:ind w:right="-13"/>
        <w:rPr>
          <w:sz w:val="24"/>
          <w:szCs w:val="24"/>
        </w:rPr>
      </w:pPr>
    </w:p>
    <w:p w:rsidR="009311D9" w:rsidRDefault="009311D9" w:rsidP="009311D9">
      <w:pPr>
        <w:tabs>
          <w:tab w:val="left" w:pos="284"/>
        </w:tabs>
        <w:autoSpaceDE w:val="0"/>
        <w:autoSpaceDN w:val="0"/>
        <w:adjustRightInd w:val="0"/>
        <w:spacing w:before="100" w:after="0" w:line="276" w:lineRule="auto"/>
        <w:ind w:right="-13"/>
        <w:rPr>
          <w:sz w:val="24"/>
          <w:szCs w:val="24"/>
        </w:rPr>
      </w:pPr>
    </w:p>
    <w:p w:rsidR="009311D9" w:rsidRPr="002E0541" w:rsidRDefault="00F16CEF" w:rsidP="009311D9">
      <w:pPr>
        <w:tabs>
          <w:tab w:val="left" w:pos="284"/>
        </w:tabs>
        <w:autoSpaceDE w:val="0"/>
        <w:autoSpaceDN w:val="0"/>
        <w:adjustRightInd w:val="0"/>
        <w:spacing w:before="100" w:after="0" w:line="276" w:lineRule="auto"/>
        <w:ind w:right="-13"/>
        <w:rPr>
          <w:rFonts w:cs="Times New Roman"/>
          <w:sz w:val="24"/>
          <w:szCs w:val="24"/>
        </w:rPr>
      </w:pPr>
      <w:r w:rsidRPr="002E0541">
        <w:rPr>
          <w:sz w:val="24"/>
          <w:szCs w:val="24"/>
        </w:rPr>
        <w:lastRenderedPageBreak/>
        <w:t xml:space="preserve">Question 11 : </w:t>
      </w:r>
      <w:r w:rsidR="009311D9" w:rsidRPr="002E0541">
        <w:rPr>
          <w:sz w:val="24"/>
          <w:szCs w:val="24"/>
        </w:rPr>
        <w:t>Complét</w:t>
      </w:r>
      <w:r w:rsidR="009311D9" w:rsidRPr="002E0541">
        <w:rPr>
          <w:rFonts w:cs="Times New Roman"/>
          <w:sz w:val="24"/>
          <w:szCs w:val="24"/>
        </w:rPr>
        <w:t>ez le schéma suivant, qui montre le cycle du carbone (C), en inscrivant les processus dans les cases prévues à cette fin.</w:t>
      </w:r>
    </w:p>
    <w:p w:rsidR="009311D9" w:rsidRPr="001A1C20" w:rsidRDefault="009311D9" w:rsidP="009311D9">
      <w:pPr>
        <w:pStyle w:val="Paragraphedeliste"/>
        <w:numPr>
          <w:ilvl w:val="0"/>
          <w:numId w:val="3"/>
        </w:numPr>
        <w:spacing w:after="0" w:line="240" w:lineRule="auto"/>
        <w:rPr>
          <w:rFonts w:ascii="Times New Roman" w:hAnsi="Times New Roman" w:cs="Times New Roman"/>
          <w:b/>
          <w:sz w:val="24"/>
          <w:szCs w:val="24"/>
        </w:rPr>
      </w:pPr>
      <w:r>
        <w:rPr>
          <w:rFonts w:cs="Arial"/>
          <w:noProof/>
          <w:sz w:val="20"/>
          <w:lang w:eastAsia="fr-CA"/>
        </w:rPr>
        <mc:AlternateContent>
          <mc:Choice Requires="wpg">
            <w:drawing>
              <wp:anchor distT="0" distB="0" distL="114300" distR="114300" simplePos="0" relativeHeight="251660288" behindDoc="0" locked="0" layoutInCell="1" allowOverlap="1">
                <wp:simplePos x="0" y="0"/>
                <wp:positionH relativeFrom="column">
                  <wp:posOffset>66040</wp:posOffset>
                </wp:positionH>
                <wp:positionV relativeFrom="paragraph">
                  <wp:posOffset>573405</wp:posOffset>
                </wp:positionV>
                <wp:extent cx="5923915" cy="3422650"/>
                <wp:effectExtent l="8890" t="5080" r="10795" b="1079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3422650"/>
                          <a:chOff x="1561" y="2714"/>
                          <a:chExt cx="9329" cy="5390"/>
                        </a:xfrm>
                      </wpg:grpSpPr>
                      <wps:wsp>
                        <wps:cNvPr id="4" name="AutoShape 12"/>
                        <wps:cNvSpPr>
                          <a:spLocks noChangeArrowheads="1"/>
                        </wps:cNvSpPr>
                        <wps:spPr bwMode="auto">
                          <a:xfrm>
                            <a:off x="7581" y="3424"/>
                            <a:ext cx="3309" cy="1200"/>
                          </a:xfrm>
                          <a:prstGeom prst="flowChartAlternateProcess">
                            <a:avLst/>
                          </a:prstGeom>
                          <a:solidFill>
                            <a:srgbClr val="FFFFFF"/>
                          </a:solidFill>
                          <a:ln w="9525">
                            <a:solidFill>
                              <a:srgbClr val="000000"/>
                            </a:solidFill>
                            <a:miter lim="800000"/>
                            <a:headEnd/>
                            <a:tailEnd/>
                          </a:ln>
                        </wps:spPr>
                        <wps:txbx>
                          <w:txbxContent>
                            <w:p w:rsidR="009311D9" w:rsidRDefault="009311D9" w:rsidP="009311D9">
                              <w:pPr>
                                <w:tabs>
                                  <w:tab w:val="left" w:pos="2977"/>
                                </w:tabs>
                                <w:spacing w:line="360" w:lineRule="auto"/>
                                <w:ind w:right="-318"/>
                                <w:rPr>
                                  <w:rFonts w:cs="Arial"/>
                                  <w:color w:val="000000"/>
                                  <w:w w:val="102"/>
                                  <w:sz w:val="20"/>
                                  <w:szCs w:val="15"/>
                                  <w:u w:val="single"/>
                                </w:rPr>
                              </w:pPr>
                              <w:r>
                                <w:rPr>
                                  <w:rFonts w:cs="Arial"/>
                                  <w:color w:val="000000"/>
                                  <w:w w:val="102"/>
                                  <w:sz w:val="20"/>
                                  <w:szCs w:val="15"/>
                                  <w:u w:val="single"/>
                                </w:rPr>
                                <w:t xml:space="preserve"> </w:t>
                              </w:r>
                              <w:r>
                                <w:rPr>
                                  <w:rFonts w:cs="Arial"/>
                                  <w:color w:val="000000"/>
                                  <w:w w:val="102"/>
                                  <w:sz w:val="20"/>
                                  <w:szCs w:val="15"/>
                                  <w:u w:val="single"/>
                                </w:rPr>
                                <w:tab/>
                              </w:r>
                            </w:p>
                            <w:p w:rsidR="009311D9" w:rsidRDefault="009311D9" w:rsidP="009311D9">
                              <w:pPr>
                                <w:tabs>
                                  <w:tab w:val="left" w:pos="2977"/>
                                </w:tabs>
                                <w:spacing w:line="360" w:lineRule="auto"/>
                                <w:ind w:right="-318"/>
                                <w:rPr>
                                  <w:rFonts w:cs="Arial"/>
                                  <w:color w:val="000000"/>
                                  <w:w w:val="102"/>
                                  <w:sz w:val="20"/>
                                  <w:szCs w:val="15"/>
                                  <w:u w:val="single"/>
                                </w:rPr>
                              </w:pPr>
                              <w:r>
                                <w:rPr>
                                  <w:rFonts w:cs="Arial"/>
                                  <w:color w:val="000000"/>
                                  <w:w w:val="102"/>
                                  <w:sz w:val="20"/>
                                  <w:szCs w:val="15"/>
                                  <w:u w:val="single"/>
                                </w:rPr>
                                <w:t xml:space="preserve"> </w:t>
                              </w:r>
                              <w:r>
                                <w:rPr>
                                  <w:rFonts w:cs="Arial"/>
                                  <w:color w:val="000000"/>
                                  <w:w w:val="102"/>
                                  <w:sz w:val="20"/>
                                  <w:szCs w:val="15"/>
                                  <w:u w:val="single"/>
                                </w:rPr>
                                <w:tab/>
                              </w:r>
                            </w:p>
                            <w:p w:rsidR="009311D9" w:rsidRDefault="009311D9" w:rsidP="009311D9">
                              <w:pPr>
                                <w:tabs>
                                  <w:tab w:val="left" w:pos="2977"/>
                                </w:tabs>
                                <w:spacing w:line="360" w:lineRule="auto"/>
                                <w:ind w:right="-318"/>
                              </w:pPr>
                              <w:r>
                                <w:rPr>
                                  <w:rFonts w:cs="Arial"/>
                                  <w:color w:val="000000"/>
                                  <w:w w:val="102"/>
                                  <w:sz w:val="20"/>
                                  <w:szCs w:val="15"/>
                                  <w:u w:val="single"/>
                                </w:rPr>
                                <w:t xml:space="preserve"> </w:t>
                              </w:r>
                              <w:r>
                                <w:rPr>
                                  <w:rFonts w:cs="Arial"/>
                                  <w:color w:val="000000"/>
                                  <w:w w:val="102"/>
                                  <w:sz w:val="20"/>
                                  <w:szCs w:val="15"/>
                                  <w:u w:val="single"/>
                                </w:rPr>
                                <w:tab/>
                              </w:r>
                            </w:p>
                          </w:txbxContent>
                        </wps:txbx>
                        <wps:bodyPr rot="0" vert="horz" wrap="square" lIns="91440" tIns="45720" rIns="91440" bIns="45720" anchor="t" anchorCtr="0" upright="1">
                          <a:noAutofit/>
                        </wps:bodyPr>
                      </wps:wsp>
                      <wps:wsp>
                        <wps:cNvPr id="5" name="AutoShape 13"/>
                        <wps:cNvSpPr>
                          <a:spLocks noChangeArrowheads="1"/>
                        </wps:cNvSpPr>
                        <wps:spPr bwMode="auto">
                          <a:xfrm>
                            <a:off x="6522" y="2714"/>
                            <a:ext cx="3309" cy="600"/>
                          </a:xfrm>
                          <a:prstGeom prst="flowChartAlternateProcess">
                            <a:avLst/>
                          </a:prstGeom>
                          <a:solidFill>
                            <a:srgbClr val="FFFFFF"/>
                          </a:solidFill>
                          <a:ln w="9525">
                            <a:solidFill>
                              <a:srgbClr val="000000"/>
                            </a:solidFill>
                            <a:miter lim="800000"/>
                            <a:headEnd/>
                            <a:tailEnd/>
                          </a:ln>
                        </wps:spPr>
                        <wps:txbx>
                          <w:txbxContent>
                            <w:p w:rsidR="009311D9" w:rsidRDefault="009311D9" w:rsidP="009311D9">
                              <w:pPr>
                                <w:tabs>
                                  <w:tab w:val="left" w:pos="2977"/>
                                </w:tabs>
                                <w:spacing w:before="140"/>
                                <w:ind w:right="-318"/>
                              </w:pPr>
                              <w:r>
                                <w:rPr>
                                  <w:rFonts w:cs="Arial"/>
                                  <w:color w:val="000000"/>
                                  <w:w w:val="102"/>
                                  <w:sz w:val="20"/>
                                  <w:szCs w:val="15"/>
                                  <w:u w:val="single"/>
                                </w:rPr>
                                <w:t xml:space="preserve"> </w:t>
                              </w:r>
                              <w:r>
                                <w:rPr>
                                  <w:rFonts w:cs="Arial"/>
                                  <w:color w:val="000000"/>
                                  <w:w w:val="102"/>
                                  <w:sz w:val="20"/>
                                  <w:szCs w:val="15"/>
                                  <w:u w:val="single"/>
                                </w:rPr>
                                <w:tab/>
                              </w:r>
                            </w:p>
                          </w:txbxContent>
                        </wps:txbx>
                        <wps:bodyPr rot="0" vert="horz" wrap="square" lIns="91440" tIns="45720" rIns="91440" bIns="45720" anchor="t" anchorCtr="0" upright="1">
                          <a:noAutofit/>
                        </wps:bodyPr>
                      </wps:wsp>
                      <wps:wsp>
                        <wps:cNvPr id="6" name="AutoShape 14"/>
                        <wps:cNvSpPr>
                          <a:spLocks noChangeArrowheads="1"/>
                        </wps:cNvSpPr>
                        <wps:spPr bwMode="auto">
                          <a:xfrm>
                            <a:off x="3171" y="6904"/>
                            <a:ext cx="2880" cy="540"/>
                          </a:xfrm>
                          <a:prstGeom prst="flowChartAlternateProcess">
                            <a:avLst/>
                          </a:prstGeom>
                          <a:solidFill>
                            <a:srgbClr val="FFFFFF"/>
                          </a:solidFill>
                          <a:ln w="9525">
                            <a:solidFill>
                              <a:srgbClr val="000000"/>
                            </a:solidFill>
                            <a:miter lim="800000"/>
                            <a:headEnd/>
                            <a:tailEnd/>
                          </a:ln>
                        </wps:spPr>
                        <wps:txb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wps:txbx>
                        <wps:bodyPr rot="0" vert="horz" wrap="square" lIns="91440" tIns="45720" rIns="91440" bIns="45720" anchor="t" anchorCtr="0" upright="1">
                          <a:noAutofit/>
                        </wps:bodyPr>
                      </wps:wsp>
                      <wps:wsp>
                        <wps:cNvPr id="7" name="AutoShape 15"/>
                        <wps:cNvSpPr>
                          <a:spLocks noChangeArrowheads="1"/>
                        </wps:cNvSpPr>
                        <wps:spPr bwMode="auto">
                          <a:xfrm>
                            <a:off x="1561" y="7504"/>
                            <a:ext cx="2880" cy="600"/>
                          </a:xfrm>
                          <a:prstGeom prst="flowChartAlternateProcess">
                            <a:avLst/>
                          </a:prstGeom>
                          <a:solidFill>
                            <a:srgbClr val="FFFFFF"/>
                          </a:solidFill>
                          <a:ln w="9525">
                            <a:solidFill>
                              <a:srgbClr val="000000"/>
                            </a:solidFill>
                            <a:miter lim="800000"/>
                            <a:headEnd/>
                            <a:tailEnd/>
                          </a:ln>
                        </wps:spPr>
                        <wps:txb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wps:txbx>
                        <wps:bodyPr rot="0" vert="horz" wrap="square" lIns="91440" tIns="45720" rIns="91440" bIns="45720" anchor="t" anchorCtr="0" upright="1">
                          <a:noAutofit/>
                        </wps:bodyPr>
                      </wps:wsp>
                      <wps:wsp>
                        <wps:cNvPr id="8" name="AutoShape 16"/>
                        <wps:cNvSpPr>
                          <a:spLocks noChangeArrowheads="1"/>
                        </wps:cNvSpPr>
                        <wps:spPr bwMode="auto">
                          <a:xfrm>
                            <a:off x="4601" y="7504"/>
                            <a:ext cx="2880" cy="600"/>
                          </a:xfrm>
                          <a:prstGeom prst="flowChartAlternateProcess">
                            <a:avLst/>
                          </a:prstGeom>
                          <a:solidFill>
                            <a:srgbClr val="FFFFFF"/>
                          </a:solidFill>
                          <a:ln w="9525">
                            <a:solidFill>
                              <a:srgbClr val="000000"/>
                            </a:solidFill>
                            <a:miter lim="800000"/>
                            <a:headEnd/>
                            <a:tailEnd/>
                          </a:ln>
                        </wps:spPr>
                        <wps:txb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wps:txbx>
                        <wps:bodyPr rot="0" vert="horz" wrap="square" lIns="91440" tIns="45720" rIns="91440" bIns="45720" anchor="t" anchorCtr="0" upright="1">
                          <a:noAutofit/>
                        </wps:bodyPr>
                      </wps:wsp>
                      <wps:wsp>
                        <wps:cNvPr id="9" name="AutoShape 17"/>
                        <wps:cNvSpPr>
                          <a:spLocks noChangeArrowheads="1"/>
                        </wps:cNvSpPr>
                        <wps:spPr bwMode="auto">
                          <a:xfrm>
                            <a:off x="7651" y="7504"/>
                            <a:ext cx="2880" cy="600"/>
                          </a:xfrm>
                          <a:prstGeom prst="flowChartAlternateProcess">
                            <a:avLst/>
                          </a:prstGeom>
                          <a:solidFill>
                            <a:srgbClr val="FFFFFF"/>
                          </a:solidFill>
                          <a:ln w="9525">
                            <a:solidFill>
                              <a:srgbClr val="000000"/>
                            </a:solidFill>
                            <a:miter lim="800000"/>
                            <a:headEnd/>
                            <a:tailEnd/>
                          </a:ln>
                        </wps:spPr>
                        <wps:txb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wps:txbx>
                        <wps:bodyPr rot="0" vert="horz" wrap="square" lIns="91440" tIns="45720" rIns="91440" bIns="45720" anchor="t" anchorCtr="0" upright="1">
                          <a:noAutofit/>
                        </wps:bodyPr>
                      </wps:wsp>
                      <wps:wsp>
                        <wps:cNvPr id="10" name="Text Box 18"/>
                        <wps:cNvSpPr txBox="1">
                          <a:spLocks noChangeArrowheads="1"/>
                        </wps:cNvSpPr>
                        <wps:spPr bwMode="auto">
                          <a:xfrm>
                            <a:off x="9381" y="70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1D9" w:rsidRDefault="009311D9" w:rsidP="009311D9">
                              <w:pPr>
                                <w:rPr>
                                  <w:rFonts w:cs="Arial"/>
                                  <w:b/>
                                  <w:bCs/>
                                  <w:color w:val="FFFFFF"/>
                                  <w:sz w:val="12"/>
                                </w:rPr>
                              </w:pPr>
                              <w:r>
                                <w:rPr>
                                  <w:rFonts w:cs="Arial"/>
                                  <w:b/>
                                  <w:bCs/>
                                  <w:color w:val="FFFFFF"/>
                                  <w:sz w:val="12"/>
                                </w:rPr>
                                <w:t>Lithosphère</w:t>
                              </w:r>
                            </w:p>
                          </w:txbxContent>
                        </wps:txbx>
                        <wps:bodyPr rot="0" vert="horz" wrap="square" lIns="91440" tIns="45720" rIns="91440" bIns="45720" anchor="t" anchorCtr="0" upright="1">
                          <a:noAutofit/>
                        </wps:bodyPr>
                      </wps:wsp>
                      <wps:wsp>
                        <wps:cNvPr id="11" name="Text Box 19"/>
                        <wps:cNvSpPr txBox="1">
                          <a:spLocks noChangeArrowheads="1"/>
                        </wps:cNvSpPr>
                        <wps:spPr bwMode="auto">
                          <a:xfrm>
                            <a:off x="9381" y="596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1D9" w:rsidRDefault="009311D9" w:rsidP="009311D9">
                              <w:pPr>
                                <w:rPr>
                                  <w:rFonts w:cs="Arial"/>
                                  <w:b/>
                                  <w:bCs/>
                                  <w:color w:val="FFFFFF"/>
                                  <w:sz w:val="12"/>
                                </w:rPr>
                              </w:pPr>
                              <w:r>
                                <w:rPr>
                                  <w:rFonts w:cs="Arial"/>
                                  <w:b/>
                                  <w:bCs/>
                                  <w:color w:val="FFFFFF"/>
                                  <w:sz w:val="12"/>
                                </w:rPr>
                                <w:t>Hydrosphère</w:t>
                              </w:r>
                            </w:p>
                          </w:txbxContent>
                        </wps:txbx>
                        <wps:bodyPr rot="0" vert="horz" wrap="square" lIns="91440" tIns="45720" rIns="91440" bIns="45720" anchor="t" anchorCtr="0" upright="1">
                          <a:noAutofit/>
                        </wps:bodyPr>
                      </wps:wsp>
                      <wps:wsp>
                        <wps:cNvPr id="12" name="Text Box 20"/>
                        <wps:cNvSpPr txBox="1">
                          <a:spLocks noChangeArrowheads="1"/>
                        </wps:cNvSpPr>
                        <wps:spPr bwMode="auto">
                          <a:xfrm>
                            <a:off x="9381" y="482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1D9" w:rsidRDefault="009311D9" w:rsidP="009311D9">
                              <w:pPr>
                                <w:rPr>
                                  <w:rFonts w:cs="Arial"/>
                                  <w:b/>
                                  <w:bCs/>
                                  <w:color w:val="FFFFFF"/>
                                  <w:sz w:val="12"/>
                                </w:rPr>
                              </w:pPr>
                              <w:r>
                                <w:rPr>
                                  <w:rFonts w:cs="Arial"/>
                                  <w:b/>
                                  <w:bCs/>
                                  <w:color w:val="FFFFFF"/>
                                  <w:sz w:val="12"/>
                                </w:rPr>
                                <w:t>Atmosphère</w:t>
                              </w:r>
                            </w:p>
                          </w:txbxContent>
                        </wps:txbx>
                        <wps:bodyPr rot="0" vert="horz" wrap="square" lIns="91440" tIns="45720" rIns="91440" bIns="45720" anchor="t" anchorCtr="0" upright="1">
                          <a:noAutofit/>
                        </wps:bodyPr>
                      </wps:wsp>
                      <wps:wsp>
                        <wps:cNvPr id="13" name="Text Box 21"/>
                        <wps:cNvSpPr txBox="1">
                          <a:spLocks noChangeArrowheads="1"/>
                        </wps:cNvSpPr>
                        <wps:spPr bwMode="auto">
                          <a:xfrm>
                            <a:off x="4909" y="3232"/>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1D9" w:rsidRDefault="009311D9" w:rsidP="009311D9">
                              <w:pPr>
                                <w:rPr>
                                  <w:rFonts w:cs="Arial"/>
                                  <w:b/>
                                  <w:bCs/>
                                  <w:sz w:val="16"/>
                                </w:rPr>
                              </w:pPr>
                              <w:r>
                                <w:rPr>
                                  <w:rFonts w:cs="Arial"/>
                                  <w:b/>
                                  <w:bCs/>
                                  <w:sz w:val="16"/>
                                </w:rPr>
                                <w:t>CO</w:t>
                              </w:r>
                              <w:r>
                                <w:rPr>
                                  <w:rFonts w:cs="Arial"/>
                                  <w:b/>
                                  <w:bCs/>
                                  <w:sz w:val="16"/>
                                  <w:vertAlign w:val="subscript"/>
                                </w:rPr>
                                <w:t>2</w:t>
                              </w:r>
                            </w:p>
                          </w:txbxContent>
                        </wps:txbx>
                        <wps:bodyPr rot="0" vert="horz" wrap="square" lIns="91440" tIns="45720" rIns="91440" bIns="45720" anchor="t" anchorCtr="0" upright="1">
                          <a:noAutofit/>
                        </wps:bodyPr>
                      </wps:wsp>
                      <wps:wsp>
                        <wps:cNvPr id="14" name="Text Box 22"/>
                        <wps:cNvSpPr txBox="1">
                          <a:spLocks noChangeArrowheads="1"/>
                        </wps:cNvSpPr>
                        <wps:spPr bwMode="auto">
                          <a:xfrm>
                            <a:off x="4821" y="4312"/>
                            <a:ext cx="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1D9" w:rsidRDefault="009311D9" w:rsidP="009311D9">
                              <w:pPr>
                                <w:rPr>
                                  <w:rFonts w:cs="Arial"/>
                                  <w:b/>
                                  <w:bCs/>
                                  <w:sz w:val="12"/>
                                </w:rPr>
                              </w:pPr>
                              <w:r>
                                <w:rPr>
                                  <w:rFonts w:cs="Arial"/>
                                  <w:b/>
                                  <w:bCs/>
                                  <w:sz w:val="12"/>
                                </w:rPr>
                                <w:t>CO</w:t>
                              </w:r>
                              <w:r>
                                <w:rPr>
                                  <w:rFonts w:cs="Arial"/>
                                  <w:b/>
                                  <w:bCs/>
                                  <w:sz w:val="12"/>
                                  <w:vertAlign w:val="subscript"/>
                                </w:rPr>
                                <w:t xml:space="preserve">2 + </w:t>
                              </w:r>
                              <w:r>
                                <w:rPr>
                                  <w:rFonts w:cs="Arial"/>
                                  <w:b/>
                                  <w:bCs/>
                                  <w:sz w:val="12"/>
                                </w:rPr>
                                <w:t>CH</w:t>
                              </w:r>
                              <w:r>
                                <w:rPr>
                                  <w:rFonts w:cs="Arial"/>
                                  <w:b/>
                                  <w:bCs/>
                                  <w:sz w:val="12"/>
                                  <w:vertAlign w:val="subscript"/>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26" style="position:absolute;left:0;text-align:left;margin-left:5.2pt;margin-top:45.15pt;width:466.45pt;height:269.5pt;z-index:251660288" coordorigin="1561,2714" coordsize="9329,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7" type="#_x0000_t176" style="position:absolute;left:7581;top:3424;width:330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rsidR="009311D9" w:rsidRDefault="009311D9" w:rsidP="009311D9">
                        <w:pPr>
                          <w:tabs>
                            <w:tab w:val="left" w:pos="2977"/>
                          </w:tabs>
                          <w:spacing w:line="360" w:lineRule="auto"/>
                          <w:ind w:right="-318"/>
                          <w:rPr>
                            <w:rFonts w:cs="Arial"/>
                            <w:color w:val="000000"/>
                            <w:w w:val="102"/>
                            <w:sz w:val="20"/>
                            <w:szCs w:val="15"/>
                            <w:u w:val="single"/>
                          </w:rPr>
                        </w:pPr>
                        <w:r>
                          <w:rPr>
                            <w:rFonts w:cs="Arial"/>
                            <w:color w:val="000000"/>
                            <w:w w:val="102"/>
                            <w:sz w:val="20"/>
                            <w:szCs w:val="15"/>
                            <w:u w:val="single"/>
                          </w:rPr>
                          <w:t xml:space="preserve"> </w:t>
                        </w:r>
                        <w:r>
                          <w:rPr>
                            <w:rFonts w:cs="Arial"/>
                            <w:color w:val="000000"/>
                            <w:w w:val="102"/>
                            <w:sz w:val="20"/>
                            <w:szCs w:val="15"/>
                            <w:u w:val="single"/>
                          </w:rPr>
                          <w:tab/>
                        </w:r>
                      </w:p>
                      <w:p w:rsidR="009311D9" w:rsidRDefault="009311D9" w:rsidP="009311D9">
                        <w:pPr>
                          <w:tabs>
                            <w:tab w:val="left" w:pos="2977"/>
                          </w:tabs>
                          <w:spacing w:line="360" w:lineRule="auto"/>
                          <w:ind w:right="-318"/>
                          <w:rPr>
                            <w:rFonts w:cs="Arial"/>
                            <w:color w:val="000000"/>
                            <w:w w:val="102"/>
                            <w:sz w:val="20"/>
                            <w:szCs w:val="15"/>
                            <w:u w:val="single"/>
                          </w:rPr>
                        </w:pPr>
                        <w:r>
                          <w:rPr>
                            <w:rFonts w:cs="Arial"/>
                            <w:color w:val="000000"/>
                            <w:w w:val="102"/>
                            <w:sz w:val="20"/>
                            <w:szCs w:val="15"/>
                            <w:u w:val="single"/>
                          </w:rPr>
                          <w:t xml:space="preserve"> </w:t>
                        </w:r>
                        <w:r>
                          <w:rPr>
                            <w:rFonts w:cs="Arial"/>
                            <w:color w:val="000000"/>
                            <w:w w:val="102"/>
                            <w:sz w:val="20"/>
                            <w:szCs w:val="15"/>
                            <w:u w:val="single"/>
                          </w:rPr>
                          <w:tab/>
                        </w:r>
                      </w:p>
                      <w:p w:rsidR="009311D9" w:rsidRDefault="009311D9" w:rsidP="009311D9">
                        <w:pPr>
                          <w:tabs>
                            <w:tab w:val="left" w:pos="2977"/>
                          </w:tabs>
                          <w:spacing w:line="360" w:lineRule="auto"/>
                          <w:ind w:right="-318"/>
                        </w:pPr>
                        <w:r>
                          <w:rPr>
                            <w:rFonts w:cs="Arial"/>
                            <w:color w:val="000000"/>
                            <w:w w:val="102"/>
                            <w:sz w:val="20"/>
                            <w:szCs w:val="15"/>
                            <w:u w:val="single"/>
                          </w:rPr>
                          <w:t xml:space="preserve"> </w:t>
                        </w:r>
                        <w:r>
                          <w:rPr>
                            <w:rFonts w:cs="Arial"/>
                            <w:color w:val="000000"/>
                            <w:w w:val="102"/>
                            <w:sz w:val="20"/>
                            <w:szCs w:val="15"/>
                            <w:u w:val="single"/>
                          </w:rPr>
                          <w:tab/>
                        </w:r>
                      </w:p>
                    </w:txbxContent>
                  </v:textbox>
                </v:shape>
                <v:shape id="AutoShape 13" o:spid="_x0000_s1028" type="#_x0000_t176" style="position:absolute;left:6522;top:2714;width:330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rsidR="009311D9" w:rsidRDefault="009311D9" w:rsidP="009311D9">
                        <w:pPr>
                          <w:tabs>
                            <w:tab w:val="left" w:pos="2977"/>
                          </w:tabs>
                          <w:spacing w:before="140"/>
                          <w:ind w:right="-318"/>
                        </w:pPr>
                        <w:r>
                          <w:rPr>
                            <w:rFonts w:cs="Arial"/>
                            <w:color w:val="000000"/>
                            <w:w w:val="102"/>
                            <w:sz w:val="20"/>
                            <w:szCs w:val="15"/>
                            <w:u w:val="single"/>
                          </w:rPr>
                          <w:t xml:space="preserve"> </w:t>
                        </w:r>
                        <w:r>
                          <w:rPr>
                            <w:rFonts w:cs="Arial"/>
                            <w:color w:val="000000"/>
                            <w:w w:val="102"/>
                            <w:sz w:val="20"/>
                            <w:szCs w:val="15"/>
                            <w:u w:val="single"/>
                          </w:rPr>
                          <w:tab/>
                        </w:r>
                      </w:p>
                    </w:txbxContent>
                  </v:textbox>
                </v:shape>
                <v:shape id="AutoShape 14" o:spid="_x0000_s1029" type="#_x0000_t176" style="position:absolute;left:3171;top:690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v:textbox>
                </v:shape>
                <v:shape id="AutoShape 15" o:spid="_x0000_s1030" type="#_x0000_t176" style="position:absolute;left:1561;top:7504;width:28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">
                  <v:textbo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v:textbox>
                </v:shape>
                <v:shape id="AutoShape 16" o:spid="_x0000_s1031" type="#_x0000_t176" style="position:absolute;left:4601;top:7504;width:28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">
                  <v:textbo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v:textbox>
                </v:shape>
                <v:shape id="AutoShape 17" o:spid="_x0000_s1032" type="#_x0000_t176" style="position:absolute;left:7651;top:7504;width:28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rsidR="009311D9" w:rsidRDefault="009311D9" w:rsidP="009311D9">
                        <w:pPr>
                          <w:tabs>
                            <w:tab w:val="left" w:pos="2977"/>
                          </w:tabs>
                          <w:spacing w:before="60"/>
                          <w:ind w:right="-318"/>
                        </w:pPr>
                        <w:r>
                          <w:rPr>
                            <w:rFonts w:cs="Arial"/>
                            <w:color w:val="000000"/>
                            <w:w w:val="102"/>
                            <w:sz w:val="20"/>
                            <w:szCs w:val="15"/>
                            <w:u w:val="single"/>
                          </w:rPr>
                          <w:t xml:space="preserve"> </w:t>
                        </w:r>
                        <w:r>
                          <w:rPr>
                            <w:rFonts w:cs="Arial"/>
                            <w:color w:val="000000"/>
                            <w:w w:val="102"/>
                            <w:sz w:val="20"/>
                            <w:szCs w:val="15"/>
                            <w:u w:val="single"/>
                          </w:rPr>
                          <w:tab/>
                        </w:r>
                      </w:p>
                    </w:txbxContent>
                  </v:textbox>
                </v:shape>
                <v:shapetype id="_x0000_t202" coordsize="21600,21600" o:spt="202" path="m,l,21600r21600,l21600,xe">
                  <v:stroke joinstyle="miter"/>
                  <v:path gradientshapeok="t" o:connecttype="rect"/>
                </v:shapetype>
                <v:shape id="Text Box 18" o:spid="_x0000_s1033" type="#_x0000_t202" style="position:absolute;left:9381;top:704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311D9" w:rsidRDefault="009311D9" w:rsidP="009311D9">
                        <w:pPr>
                          <w:rPr>
                            <w:rFonts w:cs="Arial"/>
                            <w:b/>
                            <w:bCs/>
                            <w:color w:val="FFFFFF"/>
                            <w:sz w:val="12"/>
                          </w:rPr>
                        </w:pPr>
                        <w:r>
                          <w:rPr>
                            <w:rFonts w:cs="Arial"/>
                            <w:b/>
                            <w:bCs/>
                            <w:color w:val="FFFFFF"/>
                            <w:sz w:val="12"/>
                          </w:rPr>
                          <w:t>Lithosphère</w:t>
                        </w:r>
                      </w:p>
                    </w:txbxContent>
                  </v:textbox>
                </v:shape>
                <v:shape id="Text Box 19" o:spid="_x0000_s1034" type="#_x0000_t202" style="position:absolute;left:9381;top:596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9311D9" w:rsidRDefault="009311D9" w:rsidP="009311D9">
                        <w:pPr>
                          <w:rPr>
                            <w:rFonts w:cs="Arial"/>
                            <w:b/>
                            <w:bCs/>
                            <w:color w:val="FFFFFF"/>
                            <w:sz w:val="12"/>
                          </w:rPr>
                        </w:pPr>
                        <w:r>
                          <w:rPr>
                            <w:rFonts w:cs="Arial"/>
                            <w:b/>
                            <w:bCs/>
                            <w:color w:val="FFFFFF"/>
                            <w:sz w:val="12"/>
                          </w:rPr>
                          <w:t>Hydrosphère</w:t>
                        </w:r>
                      </w:p>
                    </w:txbxContent>
                  </v:textbox>
                </v:shape>
                <v:shape id="Text Box 20" o:spid="_x0000_s1035" type="#_x0000_t202" style="position:absolute;left:9381;top:482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9311D9" w:rsidRDefault="009311D9" w:rsidP="009311D9">
                        <w:pPr>
                          <w:rPr>
                            <w:rFonts w:cs="Arial"/>
                            <w:b/>
                            <w:bCs/>
                            <w:color w:val="FFFFFF"/>
                            <w:sz w:val="12"/>
                          </w:rPr>
                        </w:pPr>
                        <w:r>
                          <w:rPr>
                            <w:rFonts w:cs="Arial"/>
                            <w:b/>
                            <w:bCs/>
                            <w:color w:val="FFFFFF"/>
                            <w:sz w:val="12"/>
                          </w:rPr>
                          <w:t>Atmosphère</w:t>
                        </w:r>
                      </w:p>
                    </w:txbxContent>
                  </v:textbox>
                </v:shape>
                <v:shape id="Text Box 21" o:spid="_x0000_s1036" type="#_x0000_t202" style="position:absolute;left:4909;top:3232;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9311D9" w:rsidRDefault="009311D9" w:rsidP="009311D9">
                        <w:pPr>
                          <w:rPr>
                            <w:rFonts w:cs="Arial"/>
                            <w:b/>
                            <w:bCs/>
                            <w:sz w:val="16"/>
                          </w:rPr>
                        </w:pPr>
                        <w:r>
                          <w:rPr>
                            <w:rFonts w:cs="Arial"/>
                            <w:b/>
                            <w:bCs/>
                            <w:sz w:val="16"/>
                          </w:rPr>
                          <w:t>CO</w:t>
                        </w:r>
                        <w:r>
                          <w:rPr>
                            <w:rFonts w:cs="Arial"/>
                            <w:b/>
                            <w:bCs/>
                            <w:sz w:val="16"/>
                            <w:vertAlign w:val="subscript"/>
                          </w:rPr>
                          <w:t>2</w:t>
                        </w:r>
                      </w:p>
                    </w:txbxContent>
                  </v:textbox>
                </v:shape>
                <v:shape id="Text Box 22" o:spid="_x0000_s1037" type="#_x0000_t202" style="position:absolute;left:4821;top:4312;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9311D9" w:rsidRDefault="009311D9" w:rsidP="009311D9">
                        <w:pPr>
                          <w:rPr>
                            <w:rFonts w:cs="Arial"/>
                            <w:b/>
                            <w:bCs/>
                            <w:sz w:val="12"/>
                          </w:rPr>
                        </w:pPr>
                        <w:r>
                          <w:rPr>
                            <w:rFonts w:cs="Arial"/>
                            <w:b/>
                            <w:bCs/>
                            <w:sz w:val="12"/>
                          </w:rPr>
                          <w:t>CO</w:t>
                        </w:r>
                        <w:r>
                          <w:rPr>
                            <w:rFonts w:cs="Arial"/>
                            <w:b/>
                            <w:bCs/>
                            <w:sz w:val="12"/>
                            <w:vertAlign w:val="subscript"/>
                          </w:rPr>
                          <w:t xml:space="preserve">2 + </w:t>
                        </w:r>
                        <w:r>
                          <w:rPr>
                            <w:rFonts w:cs="Arial"/>
                            <w:b/>
                            <w:bCs/>
                            <w:sz w:val="12"/>
                          </w:rPr>
                          <w:t>CH</w:t>
                        </w:r>
                        <w:r>
                          <w:rPr>
                            <w:rFonts w:cs="Arial"/>
                            <w:b/>
                            <w:bCs/>
                            <w:sz w:val="12"/>
                            <w:vertAlign w:val="subscript"/>
                          </w:rPr>
                          <w:t>4</w:t>
                        </w:r>
                      </w:p>
                    </w:txbxContent>
                  </v:textbox>
                </v:shape>
              </v:group>
            </w:pict>
          </mc:Fallback>
        </mc:AlternateContent>
      </w:r>
      <w:r>
        <w:rPr>
          <w:rFonts w:cs="Arial"/>
          <w:noProof/>
          <w:sz w:val="20"/>
          <w:lang w:eastAsia="fr-CA"/>
        </w:rPr>
        <mc:AlternateContent>
          <mc:Choice Requires="wps">
            <w:drawing>
              <wp:anchor distT="0" distB="0" distL="114300" distR="114300" simplePos="0" relativeHeight="251659264" behindDoc="0" locked="0" layoutInCell="1" allowOverlap="1">
                <wp:simplePos x="0" y="0"/>
                <wp:positionH relativeFrom="column">
                  <wp:posOffset>2212340</wp:posOffset>
                </wp:positionH>
                <wp:positionV relativeFrom="paragraph">
                  <wp:posOffset>109855</wp:posOffset>
                </wp:positionV>
                <wp:extent cx="2101215" cy="381000"/>
                <wp:effectExtent l="12065" t="8255" r="10795" b="10795"/>
                <wp:wrapNone/>
                <wp:docPr id="2" name="Organigramme : Alternativ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215" cy="381000"/>
                        </a:xfrm>
                        <a:prstGeom prst="flowChartAlternateProcess">
                          <a:avLst/>
                        </a:prstGeom>
                        <a:solidFill>
                          <a:srgbClr val="FFFFFF"/>
                        </a:solidFill>
                        <a:ln w="9525">
                          <a:solidFill>
                            <a:srgbClr val="000000"/>
                          </a:solidFill>
                          <a:miter lim="800000"/>
                          <a:headEnd/>
                          <a:tailEnd/>
                        </a:ln>
                      </wps:spPr>
                      <wps:txbx>
                        <w:txbxContent>
                          <w:p w:rsidR="009311D9" w:rsidRDefault="009311D9" w:rsidP="009311D9">
                            <w:pPr>
                              <w:tabs>
                                <w:tab w:val="left" w:pos="2977"/>
                              </w:tabs>
                              <w:spacing w:before="140"/>
                              <w:ind w:right="-318"/>
                            </w:pPr>
                            <w:r>
                              <w:rPr>
                                <w:rFonts w:cs="Arial"/>
                                <w:color w:val="000000"/>
                                <w:w w:val="102"/>
                                <w:sz w:val="20"/>
                                <w:szCs w:val="15"/>
                                <w:u w:val="single"/>
                              </w:rPr>
                              <w:t xml:space="preserve"> </w:t>
                            </w:r>
                            <w:r>
                              <w:rPr>
                                <w:rFonts w:cs="Arial"/>
                                <w:color w:val="000000"/>
                                <w:w w:val="102"/>
                                <w:sz w:val="20"/>
                                <w:szCs w:val="15"/>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 o:spid="_x0000_s1038" type="#_x0000_t176" style="position:absolute;left:0;text-align:left;margin-left:174.2pt;margin-top:8.65pt;width:165.4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">
                <v:textbox>
                  <w:txbxContent>
                    <w:p w:rsidR="009311D9" w:rsidRDefault="009311D9" w:rsidP="009311D9">
                      <w:pPr>
                        <w:tabs>
                          <w:tab w:val="left" w:pos="2977"/>
                        </w:tabs>
                        <w:spacing w:before="140"/>
                        <w:ind w:right="-318"/>
                      </w:pPr>
                      <w:r>
                        <w:rPr>
                          <w:rFonts w:cs="Arial"/>
                          <w:color w:val="000000"/>
                          <w:w w:val="102"/>
                          <w:sz w:val="20"/>
                          <w:szCs w:val="15"/>
                          <w:u w:val="single"/>
                        </w:rPr>
                        <w:t xml:space="preserve"> </w:t>
                      </w:r>
                      <w:r>
                        <w:rPr>
                          <w:rFonts w:cs="Arial"/>
                          <w:color w:val="000000"/>
                          <w:w w:val="102"/>
                          <w:sz w:val="20"/>
                          <w:szCs w:val="15"/>
                          <w:u w:val="single"/>
                        </w:rPr>
                        <w:tab/>
                      </w:r>
                    </w:p>
                  </w:txbxContent>
                </v:textbox>
              </v:shape>
            </w:pict>
          </mc:Fallback>
        </mc:AlternateContent>
      </w:r>
      <w:r>
        <w:rPr>
          <w:rFonts w:cs="Arial"/>
          <w:noProof/>
          <w:lang w:eastAsia="fr-CA"/>
        </w:rPr>
        <w:drawing>
          <wp:inline distT="0" distB="0" distL="0" distR="0" wp14:anchorId="2FDC088D" wp14:editId="2740E8C2">
            <wp:extent cx="5867400" cy="3905250"/>
            <wp:effectExtent l="19050" t="0" r="0" b="0"/>
            <wp:docPr id="1" name="Image 1" descr="C:\Documents and Settings\mep02.MEP002\Bureau\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p02.MEP002\Bureau\Untitled-1.bmp"/>
                    <pic:cNvPicPr>
                      <a:picLocks noChangeAspect="1" noChangeArrowheads="1"/>
                    </pic:cNvPicPr>
                  </pic:nvPicPr>
                  <pic:blipFill>
                    <a:blip r:embed="rId15" cstate="print"/>
                    <a:srcRect/>
                    <a:stretch>
                      <a:fillRect/>
                    </a:stretch>
                  </pic:blipFill>
                  <pic:spPr bwMode="auto">
                    <a:xfrm>
                      <a:off x="0" y="0"/>
                      <a:ext cx="5867400" cy="3905250"/>
                    </a:xfrm>
                    <a:prstGeom prst="rect">
                      <a:avLst/>
                    </a:prstGeom>
                    <a:noFill/>
                    <a:ln w="9525">
                      <a:noFill/>
                      <a:miter lim="800000"/>
                      <a:headEnd/>
                      <a:tailEnd/>
                    </a:ln>
                  </pic:spPr>
                </pic:pic>
              </a:graphicData>
            </a:graphic>
          </wp:inline>
        </w:drawing>
      </w:r>
    </w:p>
    <w:p w:rsidR="009311D9" w:rsidRDefault="009311D9" w:rsidP="009311D9">
      <w:pPr>
        <w:spacing w:line="240" w:lineRule="auto"/>
        <w:rPr>
          <w:rFonts w:ascii="Times New Roman" w:hAnsi="Times New Roman" w:cs="Times New Roman"/>
          <w:b/>
          <w:sz w:val="24"/>
          <w:szCs w:val="24"/>
        </w:rPr>
      </w:pPr>
    </w:p>
    <w:p w:rsidR="002E0541" w:rsidRPr="002E0541" w:rsidRDefault="002E0541" w:rsidP="002E0541">
      <w:pPr>
        <w:tabs>
          <w:tab w:val="left" w:pos="284"/>
        </w:tabs>
        <w:autoSpaceDE w:val="0"/>
        <w:autoSpaceDN w:val="0"/>
        <w:adjustRightInd w:val="0"/>
        <w:spacing w:before="100" w:after="0" w:line="276" w:lineRule="auto"/>
        <w:ind w:right="-13"/>
        <w:rPr>
          <w:rFonts w:cs="Times New Roman"/>
          <w:sz w:val="24"/>
          <w:szCs w:val="24"/>
        </w:rPr>
      </w:pPr>
      <w:r w:rsidRPr="002E0541">
        <w:rPr>
          <w:rFonts w:cs="Times New Roman"/>
          <w:sz w:val="24"/>
          <w:szCs w:val="24"/>
        </w:rPr>
        <w:t>Question 12 : Quels sont les principaux réservoirs de carbone (C) sur Terre ? __________</w:t>
      </w:r>
    </w:p>
    <w:p w:rsidR="002E0541" w:rsidRPr="002E0541" w:rsidRDefault="002E0541" w:rsidP="002E0541">
      <w:pPr>
        <w:tabs>
          <w:tab w:val="left" w:pos="284"/>
        </w:tabs>
        <w:autoSpaceDE w:val="0"/>
        <w:autoSpaceDN w:val="0"/>
        <w:adjustRightInd w:val="0"/>
        <w:spacing w:before="100" w:after="0" w:line="276" w:lineRule="auto"/>
        <w:ind w:right="-13"/>
        <w:rPr>
          <w:rFonts w:cs="Times New Roman"/>
          <w:sz w:val="24"/>
          <w:szCs w:val="24"/>
        </w:rPr>
      </w:pPr>
      <w:r w:rsidRPr="002E0541">
        <w:rPr>
          <w:rFonts w:cs="Times New Roman"/>
          <w:sz w:val="24"/>
          <w:szCs w:val="24"/>
        </w:rPr>
        <w:t>________________________________________________________________________</w:t>
      </w:r>
    </w:p>
    <w:p w:rsidR="002E0541" w:rsidRPr="002E0541" w:rsidRDefault="002E0541" w:rsidP="002E0541">
      <w:pPr>
        <w:tabs>
          <w:tab w:val="left" w:pos="284"/>
        </w:tabs>
        <w:autoSpaceDE w:val="0"/>
        <w:autoSpaceDN w:val="0"/>
        <w:adjustRightInd w:val="0"/>
        <w:spacing w:before="100" w:after="0" w:line="276" w:lineRule="auto"/>
        <w:ind w:right="-13"/>
        <w:rPr>
          <w:rFonts w:cs="Times New Roman"/>
          <w:sz w:val="24"/>
          <w:szCs w:val="24"/>
        </w:rPr>
      </w:pPr>
      <w:r w:rsidRPr="002E0541">
        <w:rPr>
          <w:rFonts w:cs="Times New Roman"/>
          <w:sz w:val="24"/>
          <w:szCs w:val="24"/>
        </w:rPr>
        <w:t xml:space="preserve">Question 13 : </w:t>
      </w:r>
      <w:r>
        <w:rPr>
          <w:rFonts w:cs="Times New Roman"/>
          <w:sz w:val="24"/>
          <w:szCs w:val="24"/>
        </w:rPr>
        <w:t>D</w:t>
      </w:r>
      <w:r w:rsidRPr="002E0541">
        <w:rPr>
          <w:rFonts w:cs="Times New Roman"/>
          <w:sz w:val="24"/>
          <w:szCs w:val="24"/>
        </w:rPr>
        <w:t>écrivez les effets de chacune des activités humaines suivantes sur le processus du cycle du carbone (C) et, dans chaque cas, la principale conséquence qui en découle du point de vue environnemental.</w:t>
      </w:r>
    </w:p>
    <w:p w:rsidR="002E0541" w:rsidRDefault="002E0541" w:rsidP="002E0541">
      <w:pPr>
        <w:tabs>
          <w:tab w:val="left" w:pos="284"/>
          <w:tab w:val="left" w:pos="567"/>
          <w:tab w:val="left" w:pos="9214"/>
        </w:tabs>
        <w:autoSpaceDE w:val="0"/>
        <w:autoSpaceDN w:val="0"/>
        <w:adjustRightInd w:val="0"/>
        <w:spacing w:before="100" w:after="0" w:line="276" w:lineRule="auto"/>
        <w:ind w:right="-13"/>
        <w:rPr>
          <w:rFonts w:cs="Times New Roman"/>
          <w:sz w:val="24"/>
          <w:szCs w:val="24"/>
        </w:rPr>
      </w:pPr>
      <w:proofErr w:type="gramStart"/>
      <w:r>
        <w:rPr>
          <w:rFonts w:cs="Times New Roman"/>
          <w:sz w:val="24"/>
          <w:szCs w:val="24"/>
        </w:rPr>
        <w:t>a)Déforestation</w:t>
      </w:r>
      <w:proofErr w:type="gramEnd"/>
      <w:r>
        <w:rPr>
          <w:rFonts w:cs="Times New Roman"/>
          <w:sz w:val="24"/>
          <w:szCs w:val="24"/>
        </w:rPr>
        <w:t> : __________________________________________________________</w:t>
      </w:r>
    </w:p>
    <w:p w:rsidR="002E0541" w:rsidRDefault="002E0541" w:rsidP="002E0541">
      <w:pPr>
        <w:tabs>
          <w:tab w:val="left" w:pos="284"/>
          <w:tab w:val="left" w:pos="567"/>
          <w:tab w:val="left" w:pos="9214"/>
        </w:tabs>
        <w:autoSpaceDE w:val="0"/>
        <w:autoSpaceDN w:val="0"/>
        <w:adjustRightInd w:val="0"/>
        <w:spacing w:before="100" w:after="0" w:line="276" w:lineRule="auto"/>
        <w:ind w:right="-13"/>
        <w:rPr>
          <w:rFonts w:cs="Times New Roman"/>
          <w:sz w:val="24"/>
          <w:szCs w:val="24"/>
        </w:rPr>
      </w:pPr>
      <w:r>
        <w:rPr>
          <w:rFonts w:cs="Times New Roman"/>
          <w:sz w:val="24"/>
          <w:szCs w:val="24"/>
        </w:rPr>
        <w:t>________________________________________________________________________</w:t>
      </w:r>
    </w:p>
    <w:p w:rsidR="002E0541" w:rsidRPr="002E0541" w:rsidRDefault="002E0541" w:rsidP="002E0541">
      <w:pPr>
        <w:tabs>
          <w:tab w:val="left" w:pos="284"/>
          <w:tab w:val="left" w:pos="567"/>
          <w:tab w:val="left" w:pos="9214"/>
        </w:tabs>
        <w:autoSpaceDE w:val="0"/>
        <w:autoSpaceDN w:val="0"/>
        <w:adjustRightInd w:val="0"/>
        <w:spacing w:before="100" w:after="0" w:line="276" w:lineRule="auto"/>
        <w:ind w:right="-13"/>
        <w:rPr>
          <w:rFonts w:cs="Times New Roman"/>
          <w:sz w:val="24"/>
          <w:szCs w:val="24"/>
          <w:u w:val="single"/>
        </w:rPr>
      </w:pPr>
      <w:r>
        <w:rPr>
          <w:rFonts w:cs="Times New Roman"/>
          <w:sz w:val="24"/>
          <w:szCs w:val="24"/>
          <w:u w:val="single"/>
        </w:rPr>
        <w:t>________________________________________________________________________</w:t>
      </w:r>
    </w:p>
    <w:p w:rsidR="002E0541" w:rsidRDefault="002E0541" w:rsidP="002E0541">
      <w:pPr>
        <w:tabs>
          <w:tab w:val="left" w:pos="284"/>
          <w:tab w:val="left" w:pos="567"/>
          <w:tab w:val="left" w:pos="9214"/>
        </w:tabs>
        <w:autoSpaceDE w:val="0"/>
        <w:autoSpaceDN w:val="0"/>
        <w:adjustRightInd w:val="0"/>
        <w:spacing w:before="100"/>
        <w:ind w:right="-13"/>
        <w:rPr>
          <w:rFonts w:cs="Times New Roman"/>
          <w:sz w:val="24"/>
          <w:szCs w:val="24"/>
        </w:rPr>
      </w:pPr>
      <w:proofErr w:type="gramStart"/>
      <w:r>
        <w:rPr>
          <w:rFonts w:cs="Times New Roman"/>
          <w:iCs/>
          <w:sz w:val="24"/>
          <w:szCs w:val="24"/>
        </w:rPr>
        <w:t>b)</w:t>
      </w:r>
      <w:r w:rsidRPr="002E0541">
        <w:rPr>
          <w:rFonts w:cs="Times New Roman"/>
          <w:sz w:val="24"/>
          <w:szCs w:val="24"/>
        </w:rPr>
        <w:t>Enfouissement</w:t>
      </w:r>
      <w:proofErr w:type="gramEnd"/>
      <w:r w:rsidRPr="002E0541">
        <w:rPr>
          <w:rFonts w:cs="Times New Roman"/>
          <w:sz w:val="24"/>
          <w:szCs w:val="24"/>
        </w:rPr>
        <w:t xml:space="preserve"> des déchets :</w:t>
      </w:r>
      <w:r>
        <w:rPr>
          <w:rFonts w:cs="Times New Roman"/>
          <w:sz w:val="24"/>
          <w:szCs w:val="24"/>
        </w:rPr>
        <w:t xml:space="preserve"> ______________________________________________</w:t>
      </w:r>
      <w:r w:rsidRPr="002E0541">
        <w:rPr>
          <w:rFonts w:cs="Times New Roman"/>
          <w:sz w:val="24"/>
          <w:szCs w:val="24"/>
        </w:rPr>
        <w:t xml:space="preserve"> </w:t>
      </w:r>
    </w:p>
    <w:p w:rsidR="002E0541" w:rsidRDefault="002E0541" w:rsidP="002E0541">
      <w:pPr>
        <w:tabs>
          <w:tab w:val="left" w:pos="284"/>
          <w:tab w:val="left" w:pos="567"/>
          <w:tab w:val="left" w:pos="9214"/>
        </w:tabs>
        <w:autoSpaceDE w:val="0"/>
        <w:autoSpaceDN w:val="0"/>
        <w:adjustRightInd w:val="0"/>
        <w:spacing w:before="100"/>
        <w:ind w:right="-13"/>
        <w:rPr>
          <w:rFonts w:cs="Times New Roman"/>
          <w:sz w:val="24"/>
          <w:szCs w:val="24"/>
        </w:rPr>
      </w:pPr>
      <w:r>
        <w:rPr>
          <w:rFonts w:cs="Times New Roman"/>
          <w:sz w:val="24"/>
          <w:szCs w:val="24"/>
        </w:rPr>
        <w:t>________________________________________________________________________</w:t>
      </w:r>
    </w:p>
    <w:p w:rsidR="002E0541" w:rsidRPr="002E0541" w:rsidRDefault="002E0541" w:rsidP="002E0541">
      <w:pPr>
        <w:tabs>
          <w:tab w:val="left" w:pos="284"/>
          <w:tab w:val="left" w:pos="567"/>
          <w:tab w:val="left" w:pos="9214"/>
        </w:tabs>
        <w:autoSpaceDE w:val="0"/>
        <w:autoSpaceDN w:val="0"/>
        <w:adjustRightInd w:val="0"/>
        <w:spacing w:before="100"/>
        <w:ind w:right="-13"/>
        <w:rPr>
          <w:rFonts w:cs="Times New Roman"/>
          <w:sz w:val="24"/>
          <w:szCs w:val="24"/>
          <w:u w:val="single"/>
        </w:rPr>
      </w:pPr>
      <w:r>
        <w:rPr>
          <w:rFonts w:cs="Times New Roman"/>
          <w:sz w:val="24"/>
          <w:szCs w:val="24"/>
          <w:u w:val="single"/>
        </w:rPr>
        <w:t>________________________________________________________________________</w:t>
      </w:r>
      <w:r w:rsidRPr="002E0541">
        <w:rPr>
          <w:rFonts w:cs="Times New Roman"/>
          <w:sz w:val="24"/>
          <w:szCs w:val="24"/>
          <w:u w:val="single"/>
        </w:rPr>
        <w:t xml:space="preserve"> </w:t>
      </w:r>
    </w:p>
    <w:p w:rsidR="002E0541" w:rsidRDefault="002E0541" w:rsidP="002E0541">
      <w:pPr>
        <w:tabs>
          <w:tab w:val="left" w:pos="284"/>
          <w:tab w:val="left" w:pos="567"/>
          <w:tab w:val="left" w:pos="9214"/>
        </w:tabs>
        <w:autoSpaceDE w:val="0"/>
        <w:autoSpaceDN w:val="0"/>
        <w:adjustRightInd w:val="0"/>
        <w:spacing w:before="100"/>
        <w:ind w:right="-13"/>
        <w:rPr>
          <w:rFonts w:cs="Times New Roman"/>
          <w:sz w:val="24"/>
          <w:szCs w:val="24"/>
        </w:rPr>
      </w:pPr>
      <w:r w:rsidRPr="002E0541">
        <w:rPr>
          <w:rFonts w:cs="Times New Roman"/>
          <w:sz w:val="24"/>
          <w:szCs w:val="24"/>
        </w:rPr>
        <w:t xml:space="preserve">c)Centrales thermiques et moyens de transport : </w:t>
      </w:r>
      <w:r>
        <w:rPr>
          <w:rFonts w:cs="Times New Roman"/>
          <w:sz w:val="24"/>
          <w:szCs w:val="24"/>
        </w:rPr>
        <w:t>________________________________</w:t>
      </w:r>
    </w:p>
    <w:p w:rsidR="002E0541" w:rsidRDefault="002E0541" w:rsidP="002E0541">
      <w:pPr>
        <w:tabs>
          <w:tab w:val="left" w:pos="284"/>
          <w:tab w:val="left" w:pos="567"/>
          <w:tab w:val="left" w:pos="9214"/>
        </w:tabs>
        <w:autoSpaceDE w:val="0"/>
        <w:autoSpaceDN w:val="0"/>
        <w:adjustRightInd w:val="0"/>
        <w:spacing w:before="100"/>
        <w:ind w:right="-13"/>
        <w:rPr>
          <w:rFonts w:cs="Times New Roman"/>
          <w:sz w:val="24"/>
          <w:szCs w:val="24"/>
          <w:u w:val="single"/>
        </w:rPr>
      </w:pPr>
      <w:r>
        <w:rPr>
          <w:rFonts w:cs="Times New Roman"/>
          <w:sz w:val="24"/>
          <w:szCs w:val="24"/>
        </w:rPr>
        <w:t>________________________________________________________________________</w:t>
      </w:r>
      <w:r w:rsidRPr="002E0541">
        <w:rPr>
          <w:rFonts w:cs="Times New Roman"/>
          <w:sz w:val="24"/>
          <w:szCs w:val="24"/>
          <w:u w:val="single"/>
        </w:rPr>
        <w:t xml:space="preserve"> </w:t>
      </w:r>
    </w:p>
    <w:p w:rsidR="002E0541" w:rsidRDefault="00105D41" w:rsidP="00105D41">
      <w:pPr>
        <w:tabs>
          <w:tab w:val="left" w:pos="284"/>
          <w:tab w:val="left" w:pos="567"/>
          <w:tab w:val="left" w:pos="9214"/>
        </w:tabs>
        <w:autoSpaceDE w:val="0"/>
        <w:autoSpaceDN w:val="0"/>
        <w:adjustRightInd w:val="0"/>
        <w:spacing w:before="100" w:after="0"/>
        <w:ind w:right="-13"/>
        <w:rPr>
          <w:sz w:val="24"/>
          <w:szCs w:val="24"/>
        </w:rPr>
      </w:pPr>
      <w:r w:rsidRPr="00105D41">
        <w:rPr>
          <w:rFonts w:cs="Times New Roman"/>
          <w:sz w:val="24"/>
          <w:szCs w:val="24"/>
        </w:rPr>
        <w:lastRenderedPageBreak/>
        <w:t xml:space="preserve">Question 14 : </w:t>
      </w:r>
      <w:r w:rsidRPr="00105D41">
        <w:rPr>
          <w:sz w:val="24"/>
          <w:szCs w:val="24"/>
        </w:rPr>
        <w:t>Le carbone ingéré par les êtres humains finit par retour</w:t>
      </w:r>
      <w:r>
        <w:rPr>
          <w:sz w:val="24"/>
          <w:szCs w:val="24"/>
        </w:rPr>
        <w:t xml:space="preserve">ner dans l’atmosphère, le plus </w:t>
      </w:r>
      <w:r w:rsidRPr="00105D41">
        <w:rPr>
          <w:sz w:val="24"/>
          <w:szCs w:val="24"/>
        </w:rPr>
        <w:t>souvent sous forme de CO</w:t>
      </w:r>
      <w:r w:rsidRPr="00105D41">
        <w:rPr>
          <w:sz w:val="24"/>
          <w:szCs w:val="24"/>
          <w:vertAlign w:val="subscript"/>
        </w:rPr>
        <w:t>2</w:t>
      </w:r>
      <w:r w:rsidRPr="00105D41">
        <w:rPr>
          <w:sz w:val="24"/>
          <w:szCs w:val="24"/>
        </w:rPr>
        <w:t>. Résumez les deux processus qui permettent ce transfert.</w:t>
      </w:r>
      <w:r>
        <w:rPr>
          <w:sz w:val="24"/>
          <w:szCs w:val="24"/>
        </w:rPr>
        <w:t xml:space="preserve"> ____________________________________________________</w:t>
      </w:r>
    </w:p>
    <w:p w:rsidR="00105D41" w:rsidRDefault="00105D41" w:rsidP="00105D41">
      <w:pPr>
        <w:tabs>
          <w:tab w:val="left" w:pos="284"/>
          <w:tab w:val="left" w:pos="567"/>
          <w:tab w:val="left" w:pos="9214"/>
        </w:tabs>
        <w:autoSpaceDE w:val="0"/>
        <w:autoSpaceDN w:val="0"/>
        <w:adjustRightInd w:val="0"/>
        <w:spacing w:before="100" w:after="0"/>
        <w:ind w:right="-13"/>
        <w:rPr>
          <w:sz w:val="24"/>
          <w:szCs w:val="24"/>
        </w:rPr>
      </w:pPr>
      <w:r>
        <w:rPr>
          <w:sz w:val="24"/>
          <w:szCs w:val="24"/>
        </w:rPr>
        <w:t>________________________________________________________________________________________________________________________________________________</w:t>
      </w:r>
    </w:p>
    <w:p w:rsidR="00105D41" w:rsidRPr="00AC37A3" w:rsidRDefault="00105D41" w:rsidP="00105D41">
      <w:pPr>
        <w:tabs>
          <w:tab w:val="left" w:pos="284"/>
          <w:tab w:val="left" w:pos="567"/>
          <w:tab w:val="left" w:pos="9214"/>
        </w:tabs>
        <w:autoSpaceDE w:val="0"/>
        <w:autoSpaceDN w:val="0"/>
        <w:adjustRightInd w:val="0"/>
        <w:spacing w:before="100" w:after="0"/>
        <w:ind w:right="-13"/>
        <w:rPr>
          <w:rFonts w:cs="Times New Roman"/>
          <w:sz w:val="24"/>
          <w:szCs w:val="24"/>
        </w:rPr>
      </w:pPr>
      <w:r w:rsidRPr="00AC37A3">
        <w:rPr>
          <w:rFonts w:cs="Times New Roman"/>
          <w:sz w:val="24"/>
          <w:szCs w:val="24"/>
        </w:rPr>
        <w:t xml:space="preserve">Question 15 : </w:t>
      </w:r>
      <w:r w:rsidR="00AC37A3" w:rsidRPr="00AC37A3">
        <w:rPr>
          <w:rFonts w:cs="Times New Roman"/>
          <w:sz w:val="24"/>
          <w:szCs w:val="24"/>
        </w:rPr>
        <w:t>Nom donné à un sol gelé en permanence.  __________________________</w:t>
      </w:r>
    </w:p>
    <w:p w:rsidR="00AC37A3" w:rsidRDefault="00AC37A3" w:rsidP="00A77FC5">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Question 16 : Le Nunavut est le plus vaste territoire nordique canadien.  Le sol est gelé en permanence.  Quelles seraient les conséquences possibles du réchauffement climatique dans la région du Nunavut ? _______________________________________</w:t>
      </w:r>
    </w:p>
    <w:p w:rsidR="00AC37A3" w:rsidRDefault="00AC37A3" w:rsidP="00A77FC5">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_______________________________________________________________________</w:t>
      </w:r>
    </w:p>
    <w:p w:rsidR="00AC37A3" w:rsidRDefault="00AC37A3" w:rsidP="00A77FC5">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_______________________________________________________________________</w:t>
      </w:r>
    </w:p>
    <w:p w:rsidR="00AC37A3" w:rsidRDefault="00AC37A3" w:rsidP="00A77FC5">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_______________________________________________________________________</w:t>
      </w:r>
    </w:p>
    <w:p w:rsidR="00A77FC5" w:rsidRPr="00AC37A3" w:rsidRDefault="00AC37A3" w:rsidP="00A77FC5">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Question 17</w:t>
      </w:r>
      <w:r w:rsidR="00A77FC5" w:rsidRPr="00AC37A3">
        <w:rPr>
          <w:rFonts w:cs="Times New Roman"/>
          <w:sz w:val="24"/>
          <w:szCs w:val="24"/>
        </w:rPr>
        <w:t> : Quelles sont les trois principales énergies fossiles de la lithosphère ? ________________________________________________________________________</w:t>
      </w:r>
    </w:p>
    <w:p w:rsidR="00AC37A3" w:rsidRDefault="005215C4" w:rsidP="00AC37A3">
      <w:pPr>
        <w:tabs>
          <w:tab w:val="left" w:pos="142"/>
          <w:tab w:val="left" w:pos="284"/>
        </w:tabs>
        <w:autoSpaceDE w:val="0"/>
        <w:autoSpaceDN w:val="0"/>
        <w:adjustRightInd w:val="0"/>
        <w:spacing w:before="120" w:after="0" w:line="276" w:lineRule="auto"/>
        <w:rPr>
          <w:rFonts w:eastAsia="Calibri" w:cs="Times New Roman"/>
          <w:sz w:val="24"/>
          <w:szCs w:val="24"/>
        </w:rPr>
      </w:pPr>
      <w:r w:rsidRPr="00AC37A3">
        <w:rPr>
          <w:rFonts w:cs="Times New Roman"/>
          <w:sz w:val="24"/>
          <w:szCs w:val="24"/>
        </w:rPr>
        <w:t>Questi</w:t>
      </w:r>
      <w:r w:rsidR="00AC37A3">
        <w:rPr>
          <w:rFonts w:cs="Times New Roman"/>
          <w:sz w:val="24"/>
          <w:szCs w:val="24"/>
        </w:rPr>
        <w:t>on 18</w:t>
      </w:r>
      <w:r w:rsidRPr="00AC37A3">
        <w:rPr>
          <w:rFonts w:cs="Times New Roman"/>
          <w:sz w:val="24"/>
          <w:szCs w:val="24"/>
        </w:rPr>
        <w:t> :</w:t>
      </w:r>
      <w:r w:rsidR="00AC37A3" w:rsidRPr="00AC37A3">
        <w:rPr>
          <w:rFonts w:cs="Times New Roman"/>
          <w:sz w:val="24"/>
          <w:szCs w:val="24"/>
        </w:rPr>
        <w:t xml:space="preserve"> </w:t>
      </w:r>
      <w:r w:rsidR="00AC37A3">
        <w:rPr>
          <w:rFonts w:cs="Times New Roman"/>
          <w:sz w:val="24"/>
          <w:szCs w:val="24"/>
        </w:rPr>
        <w:t xml:space="preserve">Quel </w:t>
      </w:r>
      <w:r w:rsidR="00AC37A3" w:rsidRPr="00AC37A3">
        <w:rPr>
          <w:rFonts w:eastAsia="Calibri" w:cs="Times New Roman"/>
          <w:sz w:val="24"/>
          <w:szCs w:val="24"/>
        </w:rPr>
        <w:t>sérieux problème environnemental est lié à l’utilisation des combustibles fossiles</w:t>
      </w:r>
      <w:r w:rsidR="00AC37A3">
        <w:rPr>
          <w:rFonts w:eastAsia="Calibri" w:cs="Times New Roman"/>
          <w:sz w:val="24"/>
          <w:szCs w:val="24"/>
        </w:rPr>
        <w:t xml:space="preserve"> dans la production d’énergie </w:t>
      </w:r>
      <w:r w:rsidR="00AC37A3" w:rsidRPr="00AC37A3">
        <w:rPr>
          <w:rFonts w:eastAsia="Calibri" w:cs="Times New Roman"/>
          <w:sz w:val="24"/>
          <w:szCs w:val="24"/>
        </w:rPr>
        <w:t>?</w:t>
      </w:r>
      <w:r w:rsidR="00AC37A3">
        <w:rPr>
          <w:rFonts w:eastAsia="Calibri" w:cs="Times New Roman"/>
          <w:sz w:val="24"/>
          <w:szCs w:val="24"/>
        </w:rPr>
        <w:t xml:space="preserve"> _____________________________</w:t>
      </w:r>
    </w:p>
    <w:p w:rsidR="00AC37A3" w:rsidRDefault="00AC37A3" w:rsidP="00AC37A3">
      <w:pPr>
        <w:tabs>
          <w:tab w:val="left" w:pos="142"/>
          <w:tab w:val="left" w:pos="284"/>
        </w:tabs>
        <w:autoSpaceDE w:val="0"/>
        <w:autoSpaceDN w:val="0"/>
        <w:adjustRightInd w:val="0"/>
        <w:spacing w:before="120" w:after="0" w:line="276" w:lineRule="auto"/>
        <w:rPr>
          <w:rFonts w:eastAsia="Calibri" w:cs="Times New Roman"/>
          <w:sz w:val="24"/>
          <w:szCs w:val="24"/>
        </w:rPr>
      </w:pPr>
      <w:r>
        <w:rPr>
          <w:rFonts w:eastAsia="Calibri" w:cs="Times New Roman"/>
          <w:sz w:val="24"/>
          <w:szCs w:val="24"/>
        </w:rPr>
        <w:t>________________________________________________________________________</w:t>
      </w:r>
    </w:p>
    <w:p w:rsidR="00AC37A3" w:rsidRPr="00AC37A3" w:rsidRDefault="00AC37A3" w:rsidP="00AC37A3">
      <w:pPr>
        <w:tabs>
          <w:tab w:val="left" w:pos="142"/>
          <w:tab w:val="left" w:pos="284"/>
        </w:tabs>
        <w:autoSpaceDE w:val="0"/>
        <w:autoSpaceDN w:val="0"/>
        <w:adjustRightInd w:val="0"/>
        <w:spacing w:before="120" w:after="0" w:line="276" w:lineRule="auto"/>
        <w:rPr>
          <w:rFonts w:eastAsia="Calibri" w:cs="Times New Roman"/>
          <w:sz w:val="24"/>
          <w:szCs w:val="24"/>
        </w:rPr>
      </w:pPr>
      <w:r>
        <w:rPr>
          <w:rFonts w:eastAsia="Calibri" w:cs="Times New Roman"/>
          <w:sz w:val="24"/>
          <w:szCs w:val="24"/>
        </w:rPr>
        <w:t>________________________________________________________________________</w:t>
      </w:r>
    </w:p>
    <w:p w:rsidR="00CF3AF2" w:rsidRDefault="00CF3AF2" w:rsidP="00CF3AF2">
      <w:pPr>
        <w:tabs>
          <w:tab w:val="left" w:pos="284"/>
          <w:tab w:val="left" w:pos="567"/>
          <w:tab w:val="left" w:pos="9214"/>
        </w:tabs>
        <w:autoSpaceDE w:val="0"/>
        <w:autoSpaceDN w:val="0"/>
        <w:adjustRightInd w:val="0"/>
        <w:spacing w:before="100" w:after="0"/>
        <w:ind w:right="-13"/>
        <w:rPr>
          <w:rFonts w:cs="Arial"/>
          <w:sz w:val="24"/>
          <w:szCs w:val="24"/>
        </w:rPr>
      </w:pPr>
      <w:r w:rsidRPr="00CF3AF2">
        <w:rPr>
          <w:rFonts w:cs="Times New Roman"/>
          <w:sz w:val="24"/>
          <w:szCs w:val="24"/>
        </w:rPr>
        <w:t xml:space="preserve">Question 19 : </w:t>
      </w:r>
      <w:r>
        <w:rPr>
          <w:rFonts w:cs="Times New Roman"/>
          <w:sz w:val="24"/>
          <w:szCs w:val="24"/>
        </w:rPr>
        <w:t xml:space="preserve">Julie </w:t>
      </w:r>
      <w:r w:rsidRPr="00CF3AF2">
        <w:rPr>
          <w:rFonts w:cs="Arial"/>
          <w:sz w:val="24"/>
          <w:szCs w:val="24"/>
        </w:rPr>
        <w:t>est consternée par un article qu’elle vient de lire. « Selon le Fonds monétaire international (FMI), le parc mondial de voitures devrait quintupler en 2050, pour passer de 600 millions à 2,9 milliards de voitures. Cet accroissement surviendrait principalement dans les pays émergents, comme la Chine et l’Inde. » Quelles seraien</w:t>
      </w:r>
      <w:r>
        <w:rPr>
          <w:rFonts w:cs="Arial"/>
          <w:sz w:val="24"/>
          <w:szCs w:val="24"/>
        </w:rPr>
        <w:t xml:space="preserve">t les conséquences d’une telle </w:t>
      </w:r>
      <w:r w:rsidRPr="00CF3AF2">
        <w:rPr>
          <w:rFonts w:cs="Arial"/>
          <w:sz w:val="24"/>
          <w:szCs w:val="24"/>
        </w:rPr>
        <w:t>hausse ?</w:t>
      </w:r>
      <w:r>
        <w:rPr>
          <w:rFonts w:cs="Arial"/>
          <w:sz w:val="24"/>
          <w:szCs w:val="24"/>
        </w:rPr>
        <w:t xml:space="preserve"> ___________________________________________</w:t>
      </w:r>
    </w:p>
    <w:p w:rsidR="00CF3AF2" w:rsidRDefault="00CF3AF2" w:rsidP="00CF3AF2">
      <w:pPr>
        <w:tabs>
          <w:tab w:val="left" w:pos="284"/>
          <w:tab w:val="left" w:pos="567"/>
          <w:tab w:val="left" w:pos="9214"/>
        </w:tabs>
        <w:autoSpaceDE w:val="0"/>
        <w:autoSpaceDN w:val="0"/>
        <w:adjustRightInd w:val="0"/>
        <w:spacing w:before="100" w:after="0"/>
        <w:ind w:right="-13"/>
        <w:rPr>
          <w:rFonts w:cs="Arial"/>
          <w:sz w:val="24"/>
          <w:szCs w:val="24"/>
        </w:rPr>
      </w:pPr>
      <w:r>
        <w:rPr>
          <w:rFonts w:cs="Arial"/>
          <w:sz w:val="24"/>
          <w:szCs w:val="24"/>
        </w:rPr>
        <w:t>________________________________________________________________________</w:t>
      </w:r>
    </w:p>
    <w:p w:rsidR="00CF3AF2" w:rsidRDefault="00CF3AF2" w:rsidP="00CF3AF2">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________________________________________________________________________</w:t>
      </w:r>
    </w:p>
    <w:p w:rsidR="00CF3AF2" w:rsidRDefault="00CF3AF2" w:rsidP="00CF3AF2">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________________________________________________________________________</w:t>
      </w:r>
    </w:p>
    <w:p w:rsidR="00CF3AF2" w:rsidRDefault="00CF3AF2" w:rsidP="00CF3AF2">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________________________________________________________________________</w:t>
      </w:r>
    </w:p>
    <w:p w:rsidR="00CF3AF2" w:rsidRDefault="00CF3AF2" w:rsidP="00CF3AF2">
      <w:pPr>
        <w:tabs>
          <w:tab w:val="left" w:pos="284"/>
          <w:tab w:val="left" w:pos="567"/>
          <w:tab w:val="left" w:pos="9214"/>
        </w:tabs>
        <w:autoSpaceDE w:val="0"/>
        <w:autoSpaceDN w:val="0"/>
        <w:adjustRightInd w:val="0"/>
        <w:spacing w:before="100" w:after="0"/>
        <w:ind w:right="-13"/>
        <w:rPr>
          <w:rFonts w:cs="Times New Roman"/>
          <w:sz w:val="24"/>
          <w:szCs w:val="24"/>
        </w:rPr>
      </w:pPr>
      <w:r>
        <w:rPr>
          <w:rFonts w:cs="Times New Roman"/>
          <w:sz w:val="24"/>
          <w:szCs w:val="24"/>
        </w:rPr>
        <w:t>________________________________________________________________________</w:t>
      </w:r>
    </w:p>
    <w:p w:rsidR="00347D56" w:rsidRDefault="00347D56" w:rsidP="001B462C">
      <w:pPr>
        <w:tabs>
          <w:tab w:val="left" w:pos="9214"/>
        </w:tabs>
        <w:autoSpaceDE w:val="0"/>
        <w:autoSpaceDN w:val="0"/>
        <w:adjustRightInd w:val="0"/>
        <w:spacing w:before="80" w:after="0"/>
        <w:rPr>
          <w:rFonts w:cs="Times New Roman"/>
          <w:sz w:val="24"/>
          <w:szCs w:val="24"/>
        </w:rPr>
      </w:pPr>
    </w:p>
    <w:p w:rsidR="00347D56" w:rsidRDefault="00347D56" w:rsidP="001B462C">
      <w:pPr>
        <w:tabs>
          <w:tab w:val="left" w:pos="9214"/>
        </w:tabs>
        <w:autoSpaceDE w:val="0"/>
        <w:autoSpaceDN w:val="0"/>
        <w:adjustRightInd w:val="0"/>
        <w:spacing w:before="80" w:after="0"/>
        <w:rPr>
          <w:rFonts w:cs="Times New Roman"/>
          <w:sz w:val="24"/>
          <w:szCs w:val="24"/>
        </w:rPr>
      </w:pPr>
    </w:p>
    <w:p w:rsidR="00347D56" w:rsidRDefault="00347D56" w:rsidP="001B462C">
      <w:pPr>
        <w:tabs>
          <w:tab w:val="left" w:pos="9214"/>
        </w:tabs>
        <w:autoSpaceDE w:val="0"/>
        <w:autoSpaceDN w:val="0"/>
        <w:adjustRightInd w:val="0"/>
        <w:spacing w:before="80" w:after="0"/>
        <w:rPr>
          <w:rFonts w:cs="Times New Roman"/>
          <w:sz w:val="24"/>
          <w:szCs w:val="24"/>
        </w:rPr>
      </w:pPr>
    </w:p>
    <w:p w:rsidR="00347D56" w:rsidRDefault="00347D56" w:rsidP="001B462C">
      <w:pPr>
        <w:tabs>
          <w:tab w:val="left" w:pos="9214"/>
        </w:tabs>
        <w:autoSpaceDE w:val="0"/>
        <w:autoSpaceDN w:val="0"/>
        <w:adjustRightInd w:val="0"/>
        <w:spacing w:before="80" w:after="0"/>
        <w:rPr>
          <w:rFonts w:cs="Times New Roman"/>
          <w:sz w:val="24"/>
          <w:szCs w:val="24"/>
        </w:rPr>
      </w:pPr>
    </w:p>
    <w:p w:rsidR="00917E62" w:rsidRDefault="00917E62" w:rsidP="001B462C">
      <w:pPr>
        <w:tabs>
          <w:tab w:val="left" w:pos="9214"/>
        </w:tabs>
        <w:autoSpaceDE w:val="0"/>
        <w:autoSpaceDN w:val="0"/>
        <w:adjustRightInd w:val="0"/>
        <w:spacing w:before="80" w:after="0"/>
        <w:rPr>
          <w:sz w:val="24"/>
          <w:szCs w:val="24"/>
        </w:rPr>
      </w:pPr>
    </w:p>
    <w:p w:rsidR="001B462C" w:rsidRDefault="001B462C" w:rsidP="001B462C">
      <w:pPr>
        <w:tabs>
          <w:tab w:val="left" w:pos="9214"/>
        </w:tabs>
        <w:autoSpaceDE w:val="0"/>
        <w:autoSpaceDN w:val="0"/>
        <w:adjustRightInd w:val="0"/>
        <w:spacing w:before="80" w:after="0"/>
        <w:rPr>
          <w:rFonts w:cs="Times New Roman"/>
          <w:w w:val="102"/>
          <w:sz w:val="24"/>
          <w:szCs w:val="24"/>
        </w:rPr>
      </w:pPr>
      <w:r w:rsidRPr="001B462C">
        <w:rPr>
          <w:sz w:val="24"/>
          <w:szCs w:val="24"/>
        </w:rPr>
        <w:lastRenderedPageBreak/>
        <w:t xml:space="preserve">Question 20 : </w:t>
      </w:r>
      <w:r>
        <w:rPr>
          <w:sz w:val="24"/>
          <w:szCs w:val="24"/>
        </w:rPr>
        <w:t>Dan</w:t>
      </w:r>
      <w:r w:rsidRPr="001B462C">
        <w:rPr>
          <w:rFonts w:cs="Times New Roman"/>
          <w:w w:val="102"/>
          <w:sz w:val="24"/>
          <w:szCs w:val="24"/>
        </w:rPr>
        <w:t>s un cours d’eau près de Gatineau, un produit toxique a été déversé.  Cette pollution peut-elle toucher la population de Trois-Rivières ? Formulez votre réponse en insistant sur les impacts environnementaux de la pollution. Gatineau est en amont de Trois-Rivières.</w:t>
      </w:r>
      <w:r>
        <w:rPr>
          <w:rFonts w:cs="Times New Roman"/>
          <w:w w:val="102"/>
          <w:sz w:val="24"/>
          <w:szCs w:val="24"/>
        </w:rPr>
        <w:t xml:space="preserve"> ________________________________________________</w:t>
      </w:r>
    </w:p>
    <w:p w:rsidR="001B462C" w:rsidRDefault="001B462C" w:rsidP="001B462C">
      <w:pPr>
        <w:tabs>
          <w:tab w:val="left" w:pos="9214"/>
        </w:tabs>
        <w:autoSpaceDE w:val="0"/>
        <w:autoSpaceDN w:val="0"/>
        <w:adjustRightInd w:val="0"/>
        <w:spacing w:before="80" w:after="0"/>
        <w:rPr>
          <w:rFonts w:cs="Times New Roman"/>
          <w:w w:val="102"/>
          <w:sz w:val="24"/>
          <w:szCs w:val="24"/>
        </w:rPr>
      </w:pPr>
      <w:r>
        <w:rPr>
          <w:rFonts w:cs="Times New Roman"/>
          <w:w w:val="102"/>
          <w:sz w:val="24"/>
          <w:szCs w:val="24"/>
        </w:rPr>
        <w:t>____________________________________________________________________________________________________________________________________________</w:t>
      </w:r>
    </w:p>
    <w:p w:rsidR="00C50A17" w:rsidRDefault="00C50A17" w:rsidP="001B462C">
      <w:pPr>
        <w:tabs>
          <w:tab w:val="left" w:pos="9214"/>
        </w:tabs>
        <w:autoSpaceDE w:val="0"/>
        <w:autoSpaceDN w:val="0"/>
        <w:adjustRightInd w:val="0"/>
        <w:spacing w:before="80" w:after="0"/>
        <w:rPr>
          <w:sz w:val="24"/>
          <w:szCs w:val="24"/>
        </w:rPr>
      </w:pPr>
    </w:p>
    <w:p w:rsidR="003F763C" w:rsidRDefault="003F763C" w:rsidP="001B462C">
      <w:pPr>
        <w:tabs>
          <w:tab w:val="left" w:pos="9214"/>
        </w:tabs>
        <w:autoSpaceDE w:val="0"/>
        <w:autoSpaceDN w:val="0"/>
        <w:adjustRightInd w:val="0"/>
        <w:spacing w:before="80" w:after="0"/>
        <w:rPr>
          <w:sz w:val="24"/>
          <w:szCs w:val="24"/>
        </w:rPr>
      </w:pPr>
      <w:r>
        <w:rPr>
          <w:sz w:val="24"/>
          <w:szCs w:val="24"/>
        </w:rPr>
        <w:t>Répondez aux questions 21 et 22 à l’aide de la carte suivante.</w:t>
      </w:r>
    </w:p>
    <w:p w:rsidR="003F763C" w:rsidRDefault="00A35AE9" w:rsidP="001B462C">
      <w:pPr>
        <w:tabs>
          <w:tab w:val="left" w:pos="9214"/>
        </w:tabs>
        <w:autoSpaceDE w:val="0"/>
        <w:autoSpaceDN w:val="0"/>
        <w:adjustRightInd w:val="0"/>
        <w:spacing w:before="80" w:after="0"/>
        <w:rPr>
          <w:sz w:val="24"/>
          <w:szCs w:val="24"/>
        </w:rPr>
      </w:pPr>
      <w:r>
        <w:rPr>
          <w:sz w:val="24"/>
          <w:szCs w:val="24"/>
        </w:rPr>
        <w:pict>
          <v:shape id="_x0000_i1034" type="#_x0000_t75" style="width:467.7pt;height:260.45pt">
            <v:imagedata r:id="rId16" o:title="Carte 2"/>
          </v:shape>
        </w:pict>
      </w:r>
    </w:p>
    <w:p w:rsidR="00C50A17" w:rsidRDefault="00C50A17" w:rsidP="001B462C">
      <w:pPr>
        <w:tabs>
          <w:tab w:val="left" w:pos="9214"/>
        </w:tabs>
        <w:autoSpaceDE w:val="0"/>
        <w:autoSpaceDN w:val="0"/>
        <w:adjustRightInd w:val="0"/>
        <w:spacing w:before="80" w:after="0"/>
        <w:rPr>
          <w:sz w:val="24"/>
          <w:szCs w:val="24"/>
        </w:rPr>
      </w:pPr>
    </w:p>
    <w:p w:rsidR="001B462C" w:rsidRDefault="001B462C" w:rsidP="001B462C">
      <w:pPr>
        <w:tabs>
          <w:tab w:val="left" w:pos="9214"/>
        </w:tabs>
        <w:autoSpaceDE w:val="0"/>
        <w:autoSpaceDN w:val="0"/>
        <w:adjustRightInd w:val="0"/>
        <w:spacing w:before="80" w:after="0"/>
        <w:rPr>
          <w:sz w:val="24"/>
          <w:szCs w:val="24"/>
        </w:rPr>
      </w:pPr>
      <w:r>
        <w:rPr>
          <w:sz w:val="24"/>
          <w:szCs w:val="24"/>
        </w:rPr>
        <w:t>Question 21 :</w:t>
      </w:r>
      <w:r w:rsidR="000C2600">
        <w:rPr>
          <w:sz w:val="24"/>
          <w:szCs w:val="24"/>
        </w:rPr>
        <w:t xml:space="preserve"> </w:t>
      </w:r>
      <w:r w:rsidR="003F763C">
        <w:rPr>
          <w:sz w:val="24"/>
          <w:szCs w:val="24"/>
        </w:rPr>
        <w:t>Un objet flottant, qui ressemble à une bouteille de plastique, est à la dérive près de Repentigny.  Cet objet peut-il être porté par le courant jusqu’à Trois-Rivières ?  Justifiez votre réponse.</w:t>
      </w:r>
      <w:r w:rsidR="004F5315">
        <w:rPr>
          <w:sz w:val="24"/>
          <w:szCs w:val="24"/>
        </w:rPr>
        <w:t xml:space="preserve"> ____________________________________________</w:t>
      </w:r>
    </w:p>
    <w:p w:rsidR="004F5315" w:rsidRDefault="004F5315" w:rsidP="00347D56">
      <w:pPr>
        <w:tabs>
          <w:tab w:val="left" w:pos="9214"/>
        </w:tabs>
        <w:autoSpaceDE w:val="0"/>
        <w:autoSpaceDN w:val="0"/>
        <w:adjustRightInd w:val="0"/>
        <w:spacing w:after="0"/>
        <w:rPr>
          <w:sz w:val="24"/>
          <w:szCs w:val="24"/>
        </w:rPr>
      </w:pPr>
      <w:r>
        <w:rPr>
          <w:sz w:val="24"/>
          <w:szCs w:val="24"/>
        </w:rPr>
        <w:t>________________________________________________________________________</w:t>
      </w:r>
    </w:p>
    <w:p w:rsidR="00C50A17" w:rsidRDefault="00C50A17" w:rsidP="00347D56">
      <w:pPr>
        <w:tabs>
          <w:tab w:val="left" w:pos="9214"/>
        </w:tabs>
        <w:autoSpaceDE w:val="0"/>
        <w:autoSpaceDN w:val="0"/>
        <w:adjustRightInd w:val="0"/>
        <w:spacing w:after="0"/>
        <w:rPr>
          <w:sz w:val="24"/>
          <w:szCs w:val="24"/>
        </w:rPr>
      </w:pPr>
    </w:p>
    <w:p w:rsidR="004F5315" w:rsidRDefault="004F5315" w:rsidP="00347D56">
      <w:pPr>
        <w:tabs>
          <w:tab w:val="left" w:pos="9214"/>
        </w:tabs>
        <w:autoSpaceDE w:val="0"/>
        <w:autoSpaceDN w:val="0"/>
        <w:adjustRightInd w:val="0"/>
        <w:spacing w:after="0"/>
        <w:rPr>
          <w:sz w:val="24"/>
          <w:szCs w:val="24"/>
        </w:rPr>
      </w:pPr>
      <w:r>
        <w:rPr>
          <w:sz w:val="24"/>
          <w:szCs w:val="24"/>
        </w:rPr>
        <w:t>Question 22 : En quoi la pollution d’un cours d’eau près de Repentigny peut-elle toucher la population de Trois-Rivières ?  Formulez votre réponse en insistant sur les impacts environnementaux de la pollution. ___________________________________________</w:t>
      </w:r>
    </w:p>
    <w:p w:rsidR="00C50A17" w:rsidRDefault="004F5315" w:rsidP="00347D56">
      <w:pPr>
        <w:tabs>
          <w:tab w:val="left" w:pos="9214"/>
        </w:tabs>
        <w:autoSpaceDE w:val="0"/>
        <w:autoSpaceDN w:val="0"/>
        <w:adjustRightInd w:val="0"/>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347D56" w:rsidRPr="00347D56" w:rsidRDefault="00347D56" w:rsidP="00347D56">
      <w:pPr>
        <w:tabs>
          <w:tab w:val="left" w:pos="9214"/>
        </w:tabs>
        <w:autoSpaceDE w:val="0"/>
        <w:autoSpaceDN w:val="0"/>
        <w:adjustRightInd w:val="0"/>
        <w:spacing w:after="0"/>
        <w:rPr>
          <w:sz w:val="24"/>
          <w:szCs w:val="24"/>
        </w:rPr>
      </w:pPr>
    </w:p>
    <w:p w:rsidR="00C50A17" w:rsidRDefault="00C50A17" w:rsidP="00347D56">
      <w:pPr>
        <w:tabs>
          <w:tab w:val="left" w:pos="9214"/>
        </w:tabs>
        <w:autoSpaceDE w:val="0"/>
        <w:autoSpaceDN w:val="0"/>
        <w:adjustRightInd w:val="0"/>
        <w:rPr>
          <w:rFonts w:eastAsia="Calibri" w:cs="Times New Roman"/>
          <w:w w:val="90"/>
          <w:sz w:val="24"/>
          <w:szCs w:val="24"/>
        </w:rPr>
      </w:pPr>
      <w:r w:rsidRPr="009A77D5">
        <w:rPr>
          <w:sz w:val="24"/>
          <w:szCs w:val="24"/>
        </w:rPr>
        <w:lastRenderedPageBreak/>
        <w:t xml:space="preserve">Question 23 : </w:t>
      </w:r>
      <w:r w:rsidR="009A77D5" w:rsidRPr="009A77D5">
        <w:rPr>
          <w:sz w:val="24"/>
          <w:szCs w:val="24"/>
        </w:rPr>
        <w:t>Com</w:t>
      </w:r>
      <w:r w:rsidR="009A77D5" w:rsidRPr="009A77D5">
        <w:rPr>
          <w:rFonts w:eastAsia="Calibri" w:cs="Times New Roman"/>
          <w:w w:val="90"/>
          <w:sz w:val="24"/>
          <w:szCs w:val="24"/>
        </w:rPr>
        <w:t>ment appelle-t-on un mélange d’eau douce et d’eau salée ? ________________________________________________________________________________</w:t>
      </w:r>
    </w:p>
    <w:p w:rsidR="009A77D5" w:rsidRDefault="00347D56" w:rsidP="00347D56">
      <w:pPr>
        <w:tabs>
          <w:tab w:val="left" w:pos="9214"/>
        </w:tabs>
        <w:autoSpaceDE w:val="0"/>
        <w:autoSpaceDN w:val="0"/>
        <w:adjustRightInd w:val="0"/>
        <w:spacing w:after="0"/>
        <w:rPr>
          <w:sz w:val="24"/>
          <w:szCs w:val="24"/>
        </w:rPr>
      </w:pPr>
      <w:r>
        <w:rPr>
          <w:sz w:val="24"/>
          <w:szCs w:val="24"/>
        </w:rPr>
        <w:t>Question 24 : Si un œuf à une masse de 34,5 g et un volume de 25 cm</w:t>
      </w:r>
      <w:r>
        <w:rPr>
          <w:sz w:val="24"/>
          <w:szCs w:val="24"/>
          <w:vertAlign w:val="superscript"/>
        </w:rPr>
        <w:t>3</w:t>
      </w:r>
      <w:r>
        <w:rPr>
          <w:sz w:val="24"/>
          <w:szCs w:val="24"/>
        </w:rPr>
        <w:t>, quelle doit être la valeur minimale de la masse volumique de l’eau salée pour que l’œuf flotte ?</w:t>
      </w:r>
    </w:p>
    <w:p w:rsidR="00347D56" w:rsidRPr="00347D56" w:rsidRDefault="00347D56" w:rsidP="00347D56">
      <w:pPr>
        <w:tabs>
          <w:tab w:val="left" w:pos="9214"/>
        </w:tabs>
        <w:autoSpaceDE w:val="0"/>
        <w:autoSpaceDN w:val="0"/>
        <w:adjustRightInd w:val="0"/>
        <w:spacing w:after="0"/>
        <w:rPr>
          <w:sz w:val="24"/>
          <w:szCs w:val="24"/>
        </w:rPr>
      </w:pPr>
      <w:r>
        <w:rPr>
          <w:sz w:val="24"/>
          <w:szCs w:val="24"/>
        </w:rPr>
        <w:t>________________________________________________________________________________________________________________________________________________</w:t>
      </w:r>
    </w:p>
    <w:p w:rsidR="006A7770" w:rsidRPr="006A7770" w:rsidRDefault="00347D56" w:rsidP="006A7770">
      <w:pPr>
        <w:pStyle w:val="Corpsdetexte"/>
        <w:widowControl w:val="0"/>
        <w:tabs>
          <w:tab w:val="left" w:pos="4111"/>
        </w:tabs>
        <w:autoSpaceDE w:val="0"/>
        <w:autoSpaceDN w:val="0"/>
        <w:adjustRightInd w:val="0"/>
        <w:spacing w:before="100" w:line="240" w:lineRule="auto"/>
        <w:rPr>
          <w:rFonts w:eastAsia="Calibri" w:cs="Times New Roman"/>
          <w:w w:val="102"/>
          <w:sz w:val="24"/>
          <w:szCs w:val="24"/>
        </w:rPr>
      </w:pPr>
      <w:r w:rsidRPr="006A7770">
        <w:rPr>
          <w:sz w:val="24"/>
          <w:szCs w:val="24"/>
        </w:rPr>
        <w:t xml:space="preserve">Question 25 : </w:t>
      </w:r>
      <w:r w:rsidR="006A7770" w:rsidRPr="006A7770">
        <w:rPr>
          <w:sz w:val="24"/>
          <w:szCs w:val="24"/>
        </w:rPr>
        <w:t>Qu</w:t>
      </w:r>
      <w:r w:rsidR="006A7770" w:rsidRPr="006A7770">
        <w:rPr>
          <w:rFonts w:eastAsia="Calibri" w:cs="Times New Roman"/>
          <w:w w:val="102"/>
          <w:sz w:val="24"/>
          <w:szCs w:val="24"/>
        </w:rPr>
        <w:t>els rôles la circulation océanique joue-t-elle sur la planète ? ____________________________________________________________________________________________________________________________________________</w:t>
      </w:r>
    </w:p>
    <w:p w:rsidR="00347D56" w:rsidRDefault="006A7770" w:rsidP="006A7770">
      <w:pPr>
        <w:tabs>
          <w:tab w:val="left" w:pos="9214"/>
        </w:tabs>
        <w:autoSpaceDE w:val="0"/>
        <w:autoSpaceDN w:val="0"/>
        <w:adjustRightInd w:val="0"/>
        <w:spacing w:before="80"/>
        <w:rPr>
          <w:sz w:val="24"/>
          <w:szCs w:val="24"/>
        </w:rPr>
      </w:pPr>
      <w:r>
        <w:rPr>
          <w:sz w:val="24"/>
          <w:szCs w:val="24"/>
        </w:rPr>
        <w:t>Question 26 : Pourquoi l’eau froide est-elle plus « lourde » que l’eau chaude ? ________________________________________________________________________</w:t>
      </w:r>
    </w:p>
    <w:p w:rsidR="006A7770" w:rsidRDefault="006A7770" w:rsidP="006A7770">
      <w:pPr>
        <w:tabs>
          <w:tab w:val="left" w:pos="9214"/>
        </w:tabs>
        <w:autoSpaceDE w:val="0"/>
        <w:autoSpaceDN w:val="0"/>
        <w:adjustRightInd w:val="0"/>
        <w:spacing w:after="0"/>
        <w:rPr>
          <w:sz w:val="24"/>
          <w:szCs w:val="24"/>
        </w:rPr>
      </w:pPr>
      <w:r>
        <w:rPr>
          <w:sz w:val="24"/>
          <w:szCs w:val="24"/>
        </w:rPr>
        <w:t>Question 27 : Qu’est-ce qui génère les courants de surface ? ______________________</w:t>
      </w:r>
    </w:p>
    <w:p w:rsidR="006A7770" w:rsidRDefault="006A7770" w:rsidP="006A7770">
      <w:pPr>
        <w:tabs>
          <w:tab w:val="left" w:pos="9214"/>
        </w:tabs>
        <w:autoSpaceDE w:val="0"/>
        <w:autoSpaceDN w:val="0"/>
        <w:adjustRightInd w:val="0"/>
        <w:spacing w:after="0"/>
        <w:rPr>
          <w:sz w:val="24"/>
          <w:szCs w:val="24"/>
        </w:rPr>
      </w:pPr>
      <w:r>
        <w:rPr>
          <w:sz w:val="24"/>
          <w:szCs w:val="24"/>
        </w:rPr>
        <w:t>________________________________________________________________________</w:t>
      </w:r>
    </w:p>
    <w:p w:rsidR="006A7770" w:rsidRDefault="006A7770" w:rsidP="006A7770">
      <w:pPr>
        <w:tabs>
          <w:tab w:val="left" w:pos="9214"/>
        </w:tabs>
        <w:autoSpaceDE w:val="0"/>
        <w:autoSpaceDN w:val="0"/>
        <w:adjustRightInd w:val="0"/>
        <w:spacing w:after="0"/>
        <w:rPr>
          <w:sz w:val="24"/>
          <w:szCs w:val="24"/>
        </w:rPr>
      </w:pPr>
    </w:p>
    <w:p w:rsidR="006A7770" w:rsidRDefault="006A7770" w:rsidP="006A7770">
      <w:pPr>
        <w:tabs>
          <w:tab w:val="left" w:pos="9214"/>
        </w:tabs>
        <w:autoSpaceDE w:val="0"/>
        <w:autoSpaceDN w:val="0"/>
        <w:adjustRightInd w:val="0"/>
        <w:spacing w:after="0"/>
        <w:rPr>
          <w:sz w:val="24"/>
          <w:szCs w:val="24"/>
        </w:rPr>
      </w:pPr>
      <w:r>
        <w:rPr>
          <w:sz w:val="24"/>
          <w:szCs w:val="24"/>
        </w:rPr>
        <w:t xml:space="preserve">Question 28 : </w:t>
      </w:r>
      <w:r w:rsidR="00791F90">
        <w:rPr>
          <w:sz w:val="24"/>
          <w:szCs w:val="24"/>
        </w:rPr>
        <w:t>Pourquoi les remontées d’eau dues aux courants de densité sont importantes pour les écosystèmes marins ? ____________________________________ ________________________________________________________________________________________________________________________________________________</w:t>
      </w:r>
    </w:p>
    <w:p w:rsidR="00952D9E" w:rsidRDefault="00952D9E" w:rsidP="006A7770">
      <w:pPr>
        <w:tabs>
          <w:tab w:val="left" w:pos="9214"/>
        </w:tabs>
        <w:autoSpaceDE w:val="0"/>
        <w:autoSpaceDN w:val="0"/>
        <w:adjustRightInd w:val="0"/>
        <w:spacing w:after="0"/>
        <w:rPr>
          <w:sz w:val="24"/>
          <w:szCs w:val="24"/>
        </w:rPr>
      </w:pPr>
    </w:p>
    <w:p w:rsidR="00E61C78" w:rsidRDefault="00E61C78" w:rsidP="006A7770">
      <w:pPr>
        <w:tabs>
          <w:tab w:val="left" w:pos="9214"/>
        </w:tabs>
        <w:autoSpaceDE w:val="0"/>
        <w:autoSpaceDN w:val="0"/>
        <w:adjustRightInd w:val="0"/>
        <w:spacing w:after="0"/>
        <w:rPr>
          <w:sz w:val="24"/>
          <w:szCs w:val="24"/>
        </w:rPr>
      </w:pPr>
      <w:r>
        <w:rPr>
          <w:sz w:val="24"/>
          <w:szCs w:val="24"/>
        </w:rPr>
        <w:t xml:space="preserve">Question 29 : </w:t>
      </w:r>
      <w:r w:rsidR="0012533B">
        <w:rPr>
          <w:sz w:val="24"/>
          <w:szCs w:val="24"/>
        </w:rPr>
        <w:t>Quelle photo illustre une banquise ? _________</w:t>
      </w:r>
    </w:p>
    <w:p w:rsidR="00952D9E" w:rsidRDefault="0012533B" w:rsidP="003E6589">
      <w:pPr>
        <w:tabs>
          <w:tab w:val="left" w:pos="9214"/>
        </w:tabs>
        <w:autoSpaceDE w:val="0"/>
        <w:autoSpaceDN w:val="0"/>
        <w:adjustRightInd w:val="0"/>
        <w:spacing w:after="0"/>
        <w:rPr>
          <w:sz w:val="24"/>
          <w:szCs w:val="24"/>
        </w:rPr>
      </w:pPr>
      <w:r>
        <w:rPr>
          <w:rFonts w:ascii="Times New Roman" w:hAnsi="Times New Roman"/>
          <w:noProof/>
          <w:lang w:eastAsia="fr-CA"/>
        </w:rPr>
        <w:drawing>
          <wp:inline distT="0" distB="0" distL="0" distR="0" wp14:anchorId="3AD28A3C" wp14:editId="3A0DFC56">
            <wp:extent cx="2483485" cy="2656840"/>
            <wp:effectExtent l="19050" t="0" r="0" b="0"/>
            <wp:docPr id="29" name="Image 1" descr="::Autre:images:banquise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re:images:banquiseNB.jpg"/>
                    <pic:cNvPicPr>
                      <a:picLocks noChangeAspect="1" noChangeArrowheads="1"/>
                    </pic:cNvPicPr>
                  </pic:nvPicPr>
                  <pic:blipFill>
                    <a:blip r:embed="rId17"/>
                    <a:srcRect/>
                    <a:stretch>
                      <a:fillRect/>
                    </a:stretch>
                  </pic:blipFill>
                  <pic:spPr bwMode="auto">
                    <a:xfrm>
                      <a:off x="0" y="0"/>
                      <a:ext cx="2483485" cy="2656840"/>
                    </a:xfrm>
                    <a:prstGeom prst="rect">
                      <a:avLst/>
                    </a:prstGeom>
                    <a:noFill/>
                    <a:ln w="9525">
                      <a:noFill/>
                      <a:miter lim="800000"/>
                      <a:headEnd/>
                      <a:tailEnd/>
                    </a:ln>
                  </pic:spPr>
                </pic:pic>
              </a:graphicData>
            </a:graphic>
          </wp:inline>
        </w:drawing>
      </w:r>
    </w:p>
    <w:p w:rsidR="003E6589" w:rsidRDefault="003E6589" w:rsidP="003E6589">
      <w:pPr>
        <w:tabs>
          <w:tab w:val="left" w:pos="9214"/>
        </w:tabs>
        <w:autoSpaceDE w:val="0"/>
        <w:autoSpaceDN w:val="0"/>
        <w:adjustRightInd w:val="0"/>
        <w:spacing w:after="0"/>
        <w:rPr>
          <w:sz w:val="24"/>
          <w:szCs w:val="24"/>
        </w:rPr>
      </w:pPr>
      <w:bookmarkStart w:id="2" w:name="_GoBack"/>
      <w:bookmarkEnd w:id="2"/>
    </w:p>
    <w:p w:rsidR="00917E62" w:rsidRDefault="00952D9E" w:rsidP="00952D9E">
      <w:pPr>
        <w:tabs>
          <w:tab w:val="left" w:pos="9214"/>
        </w:tabs>
        <w:autoSpaceDE w:val="0"/>
        <w:autoSpaceDN w:val="0"/>
        <w:adjustRightInd w:val="0"/>
        <w:spacing w:before="80"/>
        <w:rPr>
          <w:sz w:val="24"/>
          <w:szCs w:val="24"/>
        </w:rPr>
      </w:pPr>
      <w:r w:rsidRPr="00952D9E">
        <w:rPr>
          <w:sz w:val="24"/>
          <w:szCs w:val="24"/>
        </w:rPr>
        <w:t xml:space="preserve">Question 30 : </w:t>
      </w:r>
      <w:r>
        <w:rPr>
          <w:sz w:val="24"/>
          <w:szCs w:val="24"/>
        </w:rPr>
        <w:t>Qu’est-ce qui distingue le glacier de la banquise ? ________________________________________________________________________________________________________________________________________________</w:t>
      </w:r>
    </w:p>
    <w:p w:rsidR="00952D9E" w:rsidRPr="00952D9E" w:rsidRDefault="00952D9E" w:rsidP="003D3DC4">
      <w:pPr>
        <w:tabs>
          <w:tab w:val="left" w:pos="9214"/>
        </w:tabs>
        <w:autoSpaceDE w:val="0"/>
        <w:autoSpaceDN w:val="0"/>
        <w:adjustRightInd w:val="0"/>
        <w:spacing w:before="80"/>
        <w:rPr>
          <w:sz w:val="24"/>
          <w:szCs w:val="24"/>
        </w:rPr>
      </w:pPr>
      <w:r>
        <w:rPr>
          <w:sz w:val="24"/>
          <w:szCs w:val="24"/>
        </w:rPr>
        <w:lastRenderedPageBreak/>
        <w:t xml:space="preserve">Question 31 : Pourquoi la formation de la banquise est-elle essentielle à la circulation </w:t>
      </w:r>
      <w:proofErr w:type="spellStart"/>
      <w:r>
        <w:rPr>
          <w:sz w:val="24"/>
          <w:szCs w:val="24"/>
        </w:rPr>
        <w:t>thermohaline</w:t>
      </w:r>
      <w:proofErr w:type="spellEnd"/>
      <w:r>
        <w:rPr>
          <w:sz w:val="24"/>
          <w:szCs w:val="24"/>
        </w:rPr>
        <w:t xml:space="preserve"> ? ________________________________________________________________________________________________________________________________________________________________________________________________________________________</w:t>
      </w:r>
    </w:p>
    <w:p w:rsidR="00E61C78" w:rsidRDefault="00917E62" w:rsidP="003D3DC4">
      <w:pPr>
        <w:tabs>
          <w:tab w:val="left" w:pos="9214"/>
        </w:tabs>
        <w:autoSpaceDE w:val="0"/>
        <w:autoSpaceDN w:val="0"/>
        <w:adjustRightInd w:val="0"/>
        <w:spacing w:before="80"/>
        <w:rPr>
          <w:sz w:val="24"/>
          <w:szCs w:val="24"/>
        </w:rPr>
      </w:pPr>
      <w:r w:rsidRPr="00917E62">
        <w:rPr>
          <w:sz w:val="24"/>
          <w:szCs w:val="24"/>
        </w:rPr>
        <w:t xml:space="preserve">Question 32 : </w:t>
      </w:r>
      <w:r>
        <w:rPr>
          <w:sz w:val="24"/>
          <w:szCs w:val="24"/>
        </w:rPr>
        <w:t>Quelle est la ressource de l’hydrosphère la plus utilisée actuellement dans le monde ? ______________________________________________________________</w:t>
      </w:r>
    </w:p>
    <w:p w:rsidR="00917E62" w:rsidRDefault="00917E62" w:rsidP="003D3DC4">
      <w:pPr>
        <w:tabs>
          <w:tab w:val="left" w:pos="9214"/>
        </w:tabs>
        <w:autoSpaceDE w:val="0"/>
        <w:autoSpaceDN w:val="0"/>
        <w:adjustRightInd w:val="0"/>
        <w:spacing w:after="0"/>
        <w:rPr>
          <w:sz w:val="24"/>
          <w:szCs w:val="24"/>
        </w:rPr>
      </w:pPr>
      <w:r>
        <w:rPr>
          <w:sz w:val="24"/>
          <w:szCs w:val="24"/>
        </w:rPr>
        <w:t xml:space="preserve">Question 33 : </w:t>
      </w:r>
      <w:r w:rsidR="003D3DC4">
        <w:rPr>
          <w:sz w:val="24"/>
          <w:szCs w:val="24"/>
        </w:rPr>
        <w:t>Pourquoi les énergies provenant de l’hydrosphère sont-elles considérées comme relativement propres et renouvelables ? ________________________________</w:t>
      </w:r>
    </w:p>
    <w:p w:rsidR="003D3DC4" w:rsidRDefault="003D3DC4" w:rsidP="003D3DC4">
      <w:pPr>
        <w:tabs>
          <w:tab w:val="left" w:pos="9214"/>
        </w:tabs>
        <w:autoSpaceDE w:val="0"/>
        <w:autoSpaceDN w:val="0"/>
        <w:adjustRightInd w:val="0"/>
        <w:spacing w:after="0"/>
        <w:rPr>
          <w:sz w:val="24"/>
          <w:szCs w:val="24"/>
        </w:rPr>
      </w:pPr>
      <w:r>
        <w:rPr>
          <w:sz w:val="24"/>
          <w:szCs w:val="24"/>
        </w:rPr>
        <w:t>________________________________________________________________________________________________________________________________________________</w:t>
      </w:r>
    </w:p>
    <w:p w:rsidR="00777749" w:rsidRDefault="00777749" w:rsidP="003D3DC4">
      <w:pPr>
        <w:tabs>
          <w:tab w:val="left" w:pos="9214"/>
        </w:tabs>
        <w:autoSpaceDE w:val="0"/>
        <w:autoSpaceDN w:val="0"/>
        <w:adjustRightInd w:val="0"/>
        <w:spacing w:after="0"/>
        <w:rPr>
          <w:sz w:val="24"/>
          <w:szCs w:val="24"/>
        </w:rPr>
      </w:pPr>
    </w:p>
    <w:p w:rsidR="00777749" w:rsidRPr="00917E62" w:rsidRDefault="00777749" w:rsidP="003D3DC4">
      <w:pPr>
        <w:tabs>
          <w:tab w:val="left" w:pos="9214"/>
        </w:tabs>
        <w:autoSpaceDE w:val="0"/>
        <w:autoSpaceDN w:val="0"/>
        <w:adjustRightInd w:val="0"/>
        <w:spacing w:after="0"/>
        <w:rPr>
          <w:sz w:val="24"/>
          <w:szCs w:val="24"/>
        </w:rPr>
      </w:pPr>
    </w:p>
    <w:p w:rsidR="009F464F" w:rsidRPr="00A77FC5" w:rsidRDefault="009F464F" w:rsidP="003D3DC4">
      <w:pPr>
        <w:tabs>
          <w:tab w:val="left" w:pos="9214"/>
        </w:tabs>
        <w:autoSpaceDE w:val="0"/>
        <w:autoSpaceDN w:val="0"/>
        <w:adjustRightInd w:val="0"/>
        <w:spacing w:before="80"/>
        <w:rPr>
          <w:rFonts w:cs="Times New Roman"/>
          <w:sz w:val="24"/>
          <w:szCs w:val="24"/>
          <w:u w:val="single"/>
        </w:rPr>
      </w:pPr>
      <w:r>
        <w:rPr>
          <w:b/>
          <w:sz w:val="24"/>
          <w:szCs w:val="24"/>
        </w:rPr>
        <w:t xml:space="preserve">Questions Univers Terre Espace Examens </w:t>
      </w:r>
    </w:p>
    <w:p w:rsidR="009F464F" w:rsidRDefault="009F464F" w:rsidP="00FE2B30">
      <w:pPr>
        <w:rPr>
          <w:b/>
          <w:sz w:val="24"/>
          <w:szCs w:val="24"/>
        </w:rPr>
      </w:pPr>
      <w:r>
        <w:rPr>
          <w:b/>
          <w:sz w:val="24"/>
          <w:szCs w:val="24"/>
        </w:rPr>
        <w:t>2011 :</w:t>
      </w:r>
      <w:r w:rsidR="00991951">
        <w:rPr>
          <w:b/>
          <w:sz w:val="24"/>
          <w:szCs w:val="24"/>
        </w:rPr>
        <w:t xml:space="preserve"> </w:t>
      </w:r>
      <w:r w:rsidR="00105D41">
        <w:rPr>
          <w:b/>
          <w:sz w:val="24"/>
          <w:szCs w:val="24"/>
        </w:rPr>
        <w:t>#4-</w:t>
      </w:r>
      <w:r w:rsidR="00991951">
        <w:rPr>
          <w:b/>
          <w:sz w:val="24"/>
          <w:szCs w:val="24"/>
        </w:rPr>
        <w:t>#18</w:t>
      </w:r>
    </w:p>
    <w:p w:rsidR="009F464F" w:rsidRDefault="009F464F" w:rsidP="00FE2B30">
      <w:pPr>
        <w:rPr>
          <w:b/>
          <w:sz w:val="24"/>
          <w:szCs w:val="24"/>
        </w:rPr>
      </w:pPr>
      <w:r>
        <w:rPr>
          <w:b/>
          <w:sz w:val="24"/>
          <w:szCs w:val="24"/>
        </w:rPr>
        <w:t>2012 :</w:t>
      </w:r>
      <w:r w:rsidR="00FE4D10">
        <w:rPr>
          <w:b/>
          <w:sz w:val="24"/>
          <w:szCs w:val="24"/>
        </w:rPr>
        <w:t xml:space="preserve"> #</w:t>
      </w:r>
      <w:r w:rsidR="001A41CA">
        <w:rPr>
          <w:b/>
          <w:sz w:val="24"/>
          <w:szCs w:val="24"/>
        </w:rPr>
        <w:t>1-#3-#4</w:t>
      </w:r>
    </w:p>
    <w:p w:rsidR="009F464F" w:rsidRDefault="009F464F" w:rsidP="00FE2B30">
      <w:pPr>
        <w:rPr>
          <w:b/>
          <w:sz w:val="24"/>
          <w:szCs w:val="24"/>
        </w:rPr>
      </w:pPr>
      <w:r>
        <w:rPr>
          <w:b/>
          <w:sz w:val="24"/>
          <w:szCs w:val="24"/>
        </w:rPr>
        <w:t>2013 :</w:t>
      </w:r>
      <w:r w:rsidR="00FE4D10">
        <w:rPr>
          <w:b/>
          <w:sz w:val="24"/>
          <w:szCs w:val="24"/>
        </w:rPr>
        <w:t xml:space="preserve"> #</w:t>
      </w:r>
      <w:r w:rsidR="001A41CA">
        <w:rPr>
          <w:b/>
          <w:sz w:val="24"/>
          <w:szCs w:val="24"/>
        </w:rPr>
        <w:t>1-#2-#3-#16-</w:t>
      </w:r>
    </w:p>
    <w:p w:rsidR="009F464F" w:rsidRDefault="009F464F" w:rsidP="00FE2B30">
      <w:pPr>
        <w:rPr>
          <w:b/>
          <w:sz w:val="24"/>
          <w:szCs w:val="24"/>
        </w:rPr>
      </w:pPr>
      <w:r>
        <w:rPr>
          <w:b/>
          <w:sz w:val="24"/>
          <w:szCs w:val="24"/>
        </w:rPr>
        <w:t>2014 :</w:t>
      </w:r>
      <w:r w:rsidR="00FE4D10">
        <w:rPr>
          <w:b/>
          <w:sz w:val="24"/>
          <w:szCs w:val="24"/>
        </w:rPr>
        <w:t xml:space="preserve"> </w:t>
      </w:r>
      <w:r w:rsidR="00823905">
        <w:rPr>
          <w:b/>
          <w:sz w:val="24"/>
          <w:szCs w:val="24"/>
        </w:rPr>
        <w:t>#1-</w:t>
      </w:r>
      <w:r w:rsidR="00FE4D10">
        <w:rPr>
          <w:b/>
          <w:sz w:val="24"/>
          <w:szCs w:val="24"/>
        </w:rPr>
        <w:t>#2</w:t>
      </w:r>
      <w:r w:rsidR="00823905">
        <w:rPr>
          <w:b/>
          <w:sz w:val="24"/>
          <w:szCs w:val="24"/>
        </w:rPr>
        <w:t>-#3-#17</w:t>
      </w:r>
    </w:p>
    <w:p w:rsidR="009F464F" w:rsidRDefault="009F464F" w:rsidP="00FE2B30">
      <w:pPr>
        <w:rPr>
          <w:b/>
          <w:sz w:val="24"/>
          <w:szCs w:val="24"/>
        </w:rPr>
      </w:pPr>
      <w:r>
        <w:rPr>
          <w:b/>
          <w:sz w:val="24"/>
          <w:szCs w:val="24"/>
        </w:rPr>
        <w:t>2015 :</w:t>
      </w:r>
      <w:r w:rsidR="0017727B">
        <w:rPr>
          <w:b/>
          <w:sz w:val="24"/>
          <w:szCs w:val="24"/>
        </w:rPr>
        <w:t xml:space="preserve"> </w:t>
      </w:r>
      <w:r w:rsidR="00823905">
        <w:rPr>
          <w:b/>
          <w:sz w:val="24"/>
          <w:szCs w:val="24"/>
        </w:rPr>
        <w:t>#1-</w:t>
      </w:r>
      <w:r w:rsidR="0017727B">
        <w:rPr>
          <w:b/>
          <w:sz w:val="24"/>
          <w:szCs w:val="24"/>
        </w:rPr>
        <w:t>#2</w:t>
      </w:r>
      <w:r w:rsidR="00823905">
        <w:rPr>
          <w:b/>
          <w:sz w:val="24"/>
          <w:szCs w:val="24"/>
        </w:rPr>
        <w:t>-#3-#4-#16</w:t>
      </w: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D0B1A" w:rsidRDefault="009D0B1A" w:rsidP="00FE2B30">
      <w:pPr>
        <w:rPr>
          <w:b/>
          <w:sz w:val="24"/>
          <w:szCs w:val="24"/>
        </w:rPr>
      </w:pPr>
    </w:p>
    <w:p w:rsidR="009F464F" w:rsidRPr="009F464F" w:rsidRDefault="009F464F" w:rsidP="00FE2B30">
      <w:pPr>
        <w:rPr>
          <w:b/>
          <w:sz w:val="24"/>
          <w:szCs w:val="24"/>
        </w:rPr>
      </w:pPr>
    </w:p>
    <w:sectPr w:rsidR="009F464F" w:rsidRPr="009F464F" w:rsidSect="00FE2B3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652D"/>
    <w:multiLevelType w:val="hybridMultilevel"/>
    <w:tmpl w:val="028CEF8A"/>
    <w:lvl w:ilvl="0" w:tplc="43CC4930">
      <w:start w:val="1"/>
      <w:numFmt w:val="lowerLetter"/>
      <w:lvlText w:val="%1)"/>
      <w:lvlJc w:val="left"/>
      <w:pPr>
        <w:ind w:left="644" w:hanging="360"/>
      </w:pPr>
      <w:rPr>
        <w:rFonts w:hint="default"/>
        <w:u w:val="none"/>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 w15:restartNumberingAfterBreak="0">
    <w:nsid w:val="0BA601E1"/>
    <w:multiLevelType w:val="hybridMultilevel"/>
    <w:tmpl w:val="D9F8795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7C77CD6"/>
    <w:multiLevelType w:val="hybridMultilevel"/>
    <w:tmpl w:val="2C5AFEC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0B029EF"/>
    <w:multiLevelType w:val="hybridMultilevel"/>
    <w:tmpl w:val="BC58FCEE"/>
    <w:lvl w:ilvl="0" w:tplc="0C0C000F">
      <w:start w:val="1"/>
      <w:numFmt w:val="decimal"/>
      <w:lvlText w:val="%1."/>
      <w:lvlJc w:val="left"/>
      <w:pPr>
        <w:ind w:left="720" w:hanging="360"/>
      </w:pPr>
    </w:lvl>
    <w:lvl w:ilvl="1" w:tplc="E68AEF68">
      <w:start w:val="1"/>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A02"/>
    <w:rsid w:val="000229C8"/>
    <w:rsid w:val="00031A02"/>
    <w:rsid w:val="000A538F"/>
    <w:rsid w:val="000C2600"/>
    <w:rsid w:val="000E3875"/>
    <w:rsid w:val="000F77B8"/>
    <w:rsid w:val="00105D41"/>
    <w:rsid w:val="0012533B"/>
    <w:rsid w:val="001426DC"/>
    <w:rsid w:val="0017727B"/>
    <w:rsid w:val="001A2690"/>
    <w:rsid w:val="001A41CA"/>
    <w:rsid w:val="001B462C"/>
    <w:rsid w:val="001F4F3B"/>
    <w:rsid w:val="00262DFF"/>
    <w:rsid w:val="002A445C"/>
    <w:rsid w:val="002E0541"/>
    <w:rsid w:val="002F5650"/>
    <w:rsid w:val="00313568"/>
    <w:rsid w:val="00341331"/>
    <w:rsid w:val="00347D56"/>
    <w:rsid w:val="003D3DC4"/>
    <w:rsid w:val="003D47FD"/>
    <w:rsid w:val="003E6589"/>
    <w:rsid w:val="003F763C"/>
    <w:rsid w:val="00411B9A"/>
    <w:rsid w:val="00423D3F"/>
    <w:rsid w:val="00432052"/>
    <w:rsid w:val="004503E4"/>
    <w:rsid w:val="004B59E9"/>
    <w:rsid w:val="004F5315"/>
    <w:rsid w:val="005215C4"/>
    <w:rsid w:val="005442CA"/>
    <w:rsid w:val="00552BC3"/>
    <w:rsid w:val="0056300C"/>
    <w:rsid w:val="005776C9"/>
    <w:rsid w:val="00585090"/>
    <w:rsid w:val="005B30F1"/>
    <w:rsid w:val="0069155B"/>
    <w:rsid w:val="006A7770"/>
    <w:rsid w:val="006B2ED8"/>
    <w:rsid w:val="006E0409"/>
    <w:rsid w:val="006E2934"/>
    <w:rsid w:val="00703A48"/>
    <w:rsid w:val="00713FA9"/>
    <w:rsid w:val="007333DB"/>
    <w:rsid w:val="0073749F"/>
    <w:rsid w:val="0075473E"/>
    <w:rsid w:val="00777749"/>
    <w:rsid w:val="00791A0C"/>
    <w:rsid w:val="00791A3E"/>
    <w:rsid w:val="00791F90"/>
    <w:rsid w:val="007A6F29"/>
    <w:rsid w:val="007E135B"/>
    <w:rsid w:val="007E2BCB"/>
    <w:rsid w:val="00823905"/>
    <w:rsid w:val="00840E3D"/>
    <w:rsid w:val="008E61AB"/>
    <w:rsid w:val="00917E62"/>
    <w:rsid w:val="009311D9"/>
    <w:rsid w:val="00952D9E"/>
    <w:rsid w:val="009764B7"/>
    <w:rsid w:val="009868FB"/>
    <w:rsid w:val="00991951"/>
    <w:rsid w:val="009A77D5"/>
    <w:rsid w:val="009D0B1A"/>
    <w:rsid w:val="009F464F"/>
    <w:rsid w:val="00A35AE9"/>
    <w:rsid w:val="00A615D8"/>
    <w:rsid w:val="00A71043"/>
    <w:rsid w:val="00A77FC5"/>
    <w:rsid w:val="00A85A0F"/>
    <w:rsid w:val="00A945D0"/>
    <w:rsid w:val="00AC37A3"/>
    <w:rsid w:val="00AD2F00"/>
    <w:rsid w:val="00B16368"/>
    <w:rsid w:val="00B4337E"/>
    <w:rsid w:val="00B64A84"/>
    <w:rsid w:val="00B662AA"/>
    <w:rsid w:val="00B717FF"/>
    <w:rsid w:val="00B8518F"/>
    <w:rsid w:val="00B8737D"/>
    <w:rsid w:val="00BF1C7F"/>
    <w:rsid w:val="00BF402F"/>
    <w:rsid w:val="00C22E9D"/>
    <w:rsid w:val="00C50A17"/>
    <w:rsid w:val="00CA56B6"/>
    <w:rsid w:val="00CF3AF2"/>
    <w:rsid w:val="00D65FB9"/>
    <w:rsid w:val="00DE56CA"/>
    <w:rsid w:val="00DE6A53"/>
    <w:rsid w:val="00DF3C27"/>
    <w:rsid w:val="00E34293"/>
    <w:rsid w:val="00E355C6"/>
    <w:rsid w:val="00E3629A"/>
    <w:rsid w:val="00E61647"/>
    <w:rsid w:val="00E61C78"/>
    <w:rsid w:val="00E76989"/>
    <w:rsid w:val="00EA590F"/>
    <w:rsid w:val="00EC5768"/>
    <w:rsid w:val="00EE4C24"/>
    <w:rsid w:val="00EF114A"/>
    <w:rsid w:val="00EF3350"/>
    <w:rsid w:val="00F16CEF"/>
    <w:rsid w:val="00F43B28"/>
    <w:rsid w:val="00F576E9"/>
    <w:rsid w:val="00FC36E3"/>
    <w:rsid w:val="00FE2B30"/>
    <w:rsid w:val="00FE4D1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B8AA564"/>
  <w15:chartTrackingRefBased/>
  <w15:docId w15:val="{5EDFA99C-A90B-4632-996B-B5CE5F45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713FA9"/>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42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A538F"/>
    <w:pPr>
      <w:ind w:left="720"/>
      <w:contextualSpacing/>
    </w:pPr>
  </w:style>
  <w:style w:type="paragraph" w:styleId="Retraitcorpsdetexte3">
    <w:name w:val="Body Text Indent 3"/>
    <w:basedOn w:val="Normal"/>
    <w:link w:val="Retraitcorpsdetexte3Car"/>
    <w:semiHidden/>
    <w:rsid w:val="00A85A0F"/>
    <w:pPr>
      <w:tabs>
        <w:tab w:val="left" w:pos="426"/>
      </w:tabs>
      <w:autoSpaceDE w:val="0"/>
      <w:autoSpaceDN w:val="0"/>
      <w:adjustRightInd w:val="0"/>
      <w:spacing w:before="100" w:after="0" w:line="240" w:lineRule="auto"/>
      <w:ind w:right="-13" w:firstLine="426"/>
    </w:pPr>
    <w:rPr>
      <w:rFonts w:ascii="Arial" w:eastAsia="Times New Roman" w:hAnsi="Arial" w:cs="Arial"/>
      <w:szCs w:val="24"/>
      <w:lang w:val="fr-FR" w:eastAsia="fr-FR"/>
    </w:rPr>
  </w:style>
  <w:style w:type="character" w:customStyle="1" w:styleId="Retraitcorpsdetexte3Car">
    <w:name w:val="Retrait corps de texte 3 Car"/>
    <w:basedOn w:val="Policepardfaut"/>
    <w:link w:val="Retraitcorpsdetexte3"/>
    <w:semiHidden/>
    <w:rsid w:val="00A85A0F"/>
    <w:rPr>
      <w:rFonts w:ascii="Arial" w:eastAsia="Times New Roman" w:hAnsi="Arial" w:cs="Arial"/>
      <w:szCs w:val="24"/>
      <w:lang w:val="fr-FR" w:eastAsia="fr-FR"/>
    </w:rPr>
  </w:style>
  <w:style w:type="character" w:customStyle="1" w:styleId="Titre3Car">
    <w:name w:val="Titre 3 Car"/>
    <w:basedOn w:val="Policepardfaut"/>
    <w:link w:val="Titre3"/>
    <w:uiPriority w:val="9"/>
    <w:semiHidden/>
    <w:rsid w:val="00713FA9"/>
    <w:rPr>
      <w:rFonts w:asciiTheme="majorHAnsi" w:eastAsiaTheme="majorEastAsia" w:hAnsiTheme="majorHAnsi" w:cstheme="majorBidi"/>
      <w:b/>
      <w:bCs/>
      <w:color w:val="5B9BD5" w:themeColor="accent1"/>
    </w:rPr>
  </w:style>
  <w:style w:type="paragraph" w:styleId="Corpsdetexte">
    <w:name w:val="Body Text"/>
    <w:basedOn w:val="Normal"/>
    <w:link w:val="CorpsdetexteCar"/>
    <w:uiPriority w:val="99"/>
    <w:semiHidden/>
    <w:unhideWhenUsed/>
    <w:rsid w:val="006A7770"/>
    <w:pPr>
      <w:spacing w:after="120" w:line="276" w:lineRule="auto"/>
    </w:pPr>
  </w:style>
  <w:style w:type="character" w:customStyle="1" w:styleId="CorpsdetexteCar">
    <w:name w:val="Corps de texte Car"/>
    <w:basedOn w:val="Policepardfaut"/>
    <w:link w:val="Corpsdetexte"/>
    <w:uiPriority w:val="99"/>
    <w:semiHidden/>
    <w:rsid w:val="006A7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0DA50-864F-4DD0-A243-23705DFC9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3214</Words>
  <Characters>17677</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yolaine Rousseau</dc:creator>
  <cp:keywords/>
  <dc:description/>
  <cp:lastModifiedBy>yolaine Rousseau</cp:lastModifiedBy>
  <cp:revision>4</cp:revision>
  <dcterms:created xsi:type="dcterms:W3CDTF">2016-03-06T14:31:00Z</dcterms:created>
  <dcterms:modified xsi:type="dcterms:W3CDTF">2016-03-08T01:43:00Z</dcterms:modified>
</cp:coreProperties>
</file>